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901A7" w14:textId="4B03EC14"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r w:rsidRPr="009A1EE7">
        <w:rPr>
          <w:rFonts w:cs="Arial"/>
          <w:b/>
          <w:color w:val="000000"/>
          <w:szCs w:val="22"/>
          <w:bdr w:val="none" w:sz="0" w:space="0" w:color="auto"/>
          <w:lang w:val="en-GB"/>
        </w:rPr>
        <w:t>THIS AGREEMENT</w:t>
      </w:r>
      <w:r w:rsidRPr="009A1EE7">
        <w:rPr>
          <w:rFonts w:cs="Arial"/>
          <w:color w:val="000000"/>
          <w:szCs w:val="22"/>
          <w:bdr w:val="none" w:sz="0" w:space="0" w:color="auto"/>
          <w:lang w:val="en-GB"/>
        </w:rPr>
        <w:t xml:space="preserve"> is made this </w:t>
      </w:r>
      <w:r w:rsidRPr="00C32A8A">
        <w:rPr>
          <w:rFonts w:cs="Arial"/>
          <w:color w:val="000000"/>
          <w:szCs w:val="22"/>
          <w:highlight w:val="yellow"/>
          <w:bdr w:val="none" w:sz="0" w:space="0" w:color="auto"/>
          <w:lang w:val="en-GB"/>
        </w:rPr>
        <w:t xml:space="preserve">[  ] day of </w:t>
      </w:r>
      <w:r w:rsidR="00C32A8A" w:rsidRPr="00C32A8A">
        <w:rPr>
          <w:rFonts w:cs="Arial"/>
          <w:color w:val="000000"/>
          <w:szCs w:val="22"/>
          <w:highlight w:val="yellow"/>
          <w:bdr w:val="none" w:sz="0" w:space="0" w:color="auto"/>
          <w:lang w:val="en-GB"/>
        </w:rPr>
        <w:t>[              ]</w:t>
      </w:r>
      <w:r w:rsidR="009A1EE7" w:rsidRPr="00C32A8A">
        <w:rPr>
          <w:rFonts w:cs="Arial"/>
          <w:color w:val="000000"/>
          <w:szCs w:val="22"/>
          <w:highlight w:val="yellow"/>
          <w:bdr w:val="none" w:sz="0" w:space="0" w:color="auto"/>
          <w:lang w:val="en-GB"/>
        </w:rPr>
        <w:t xml:space="preserve"> 202</w:t>
      </w:r>
      <w:r w:rsidR="001740EA">
        <w:rPr>
          <w:rFonts w:cs="Arial"/>
          <w:color w:val="000000"/>
          <w:szCs w:val="22"/>
          <w:highlight w:val="yellow"/>
          <w:bdr w:val="none" w:sz="0" w:space="0" w:color="auto"/>
          <w:lang w:val="en-GB"/>
        </w:rPr>
        <w:t>[  ]</w:t>
      </w:r>
      <w:r w:rsidRPr="009A1EE7">
        <w:rPr>
          <w:rFonts w:cs="Arial"/>
          <w:color w:val="000000"/>
          <w:szCs w:val="22"/>
          <w:bdr w:val="none" w:sz="0" w:space="0" w:color="auto"/>
          <w:lang w:val="en-GB"/>
        </w:rPr>
        <w:t xml:space="preserve"> </w:t>
      </w:r>
    </w:p>
    <w:p w14:paraId="5B812142"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p>
    <w:p w14:paraId="03E5C6A9"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color w:val="000000"/>
          <w:szCs w:val="22"/>
          <w:bdr w:val="none" w:sz="0" w:space="0" w:color="auto"/>
          <w:lang w:val="en-GB"/>
        </w:rPr>
      </w:pPr>
      <w:r w:rsidRPr="009A1EE7">
        <w:rPr>
          <w:rFonts w:cs="Arial"/>
          <w:b/>
          <w:color w:val="000000"/>
          <w:szCs w:val="22"/>
          <w:bdr w:val="none" w:sz="0" w:space="0" w:color="auto"/>
          <w:lang w:val="en-GB"/>
        </w:rPr>
        <w:t>Between:</w:t>
      </w:r>
    </w:p>
    <w:p w14:paraId="2102E12B"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 xml:space="preserve">(1) </w:t>
      </w:r>
      <w:r w:rsidRPr="009A1EE7">
        <w:rPr>
          <w:rFonts w:cs="Arial"/>
          <w:b/>
          <w:color w:val="000000"/>
          <w:szCs w:val="22"/>
          <w:bdr w:val="none" w:sz="0" w:space="0" w:color="auto"/>
          <w:lang w:val="en-GB"/>
        </w:rPr>
        <w:t>The Cayman Islands</w:t>
      </w:r>
      <w:r w:rsidRPr="009A1EE7">
        <w:rPr>
          <w:rFonts w:cs="Arial"/>
          <w:color w:val="000000"/>
          <w:szCs w:val="22"/>
          <w:bdr w:val="none" w:sz="0" w:space="0" w:color="auto"/>
          <w:lang w:val="en-GB"/>
        </w:rPr>
        <w:t xml:space="preserve"> </w:t>
      </w:r>
      <w:r w:rsidRPr="009A1EE7">
        <w:rPr>
          <w:rFonts w:cs="Arial"/>
          <w:b/>
          <w:color w:val="000000"/>
          <w:szCs w:val="22"/>
          <w:bdr w:val="none" w:sz="0" w:space="0" w:color="auto"/>
          <w:lang w:val="en-GB"/>
        </w:rPr>
        <w:t>Government</w:t>
      </w:r>
      <w:r w:rsidRPr="009A1EE7">
        <w:rPr>
          <w:rFonts w:cs="Arial"/>
          <w:color w:val="000000"/>
          <w:szCs w:val="22"/>
          <w:bdr w:val="none" w:sz="0" w:space="0" w:color="auto"/>
          <w:lang w:val="en-GB"/>
        </w:rPr>
        <w:t xml:space="preserve"> acting herein and represented by </w:t>
      </w:r>
      <w:r w:rsidR="007A0E48" w:rsidRPr="009A1EE7">
        <w:rPr>
          <w:rFonts w:cs="Arial"/>
          <w:color w:val="000000"/>
          <w:szCs w:val="22"/>
          <w:bdr w:val="none" w:sz="0" w:space="0" w:color="auto"/>
          <w:lang w:val="en-GB"/>
        </w:rPr>
        <w:t xml:space="preserve">the </w:t>
      </w:r>
      <w:r w:rsidR="00C32A8A" w:rsidRPr="00C32A8A">
        <w:rPr>
          <w:rFonts w:cs="Arial"/>
          <w:color w:val="000000"/>
          <w:szCs w:val="22"/>
          <w:highlight w:val="yellow"/>
          <w:bdr w:val="none" w:sz="0" w:space="0" w:color="auto"/>
          <w:lang w:val="en-GB"/>
        </w:rPr>
        <w:t>[                                        ]</w:t>
      </w:r>
      <w:r w:rsidR="00C32A8A">
        <w:rPr>
          <w:rFonts w:cs="Arial"/>
          <w:color w:val="000000"/>
          <w:szCs w:val="22"/>
          <w:bdr w:val="none" w:sz="0" w:space="0" w:color="auto"/>
          <w:lang w:val="en-GB"/>
        </w:rPr>
        <w:t xml:space="preserve"> </w:t>
      </w:r>
      <w:r w:rsidRPr="009A1EE7">
        <w:rPr>
          <w:rFonts w:cs="Arial"/>
          <w:color w:val="000000"/>
          <w:szCs w:val="22"/>
          <w:bdr w:val="none" w:sz="0" w:space="0" w:color="auto"/>
          <w:lang w:val="en-GB"/>
        </w:rPr>
        <w:t xml:space="preserve">of </w:t>
      </w:r>
      <w:r w:rsidRPr="00C32A8A">
        <w:rPr>
          <w:rFonts w:cs="Arial"/>
          <w:color w:val="000000"/>
          <w:szCs w:val="22"/>
          <w:highlight w:val="yellow"/>
          <w:bdr w:val="none" w:sz="0" w:space="0" w:color="auto"/>
          <w:lang w:val="en-GB"/>
        </w:rPr>
        <w:t>Government Administration Building, 133 Elgin Avenue, George Town, Grand Cayman, KY1-9000</w:t>
      </w:r>
      <w:r w:rsidRPr="009A1EE7">
        <w:rPr>
          <w:rFonts w:cs="Arial"/>
          <w:color w:val="000000"/>
          <w:szCs w:val="22"/>
          <w:bdr w:val="none" w:sz="0" w:space="0" w:color="auto"/>
          <w:lang w:val="en-GB"/>
        </w:rPr>
        <w:t xml:space="preserve">, Cayman Islands </w:t>
      </w:r>
      <w:r w:rsidRPr="009A1EE7">
        <w:rPr>
          <w:rFonts w:cs="Arial"/>
          <w:b/>
          <w:bCs/>
          <w:color w:val="000000"/>
          <w:szCs w:val="22"/>
          <w:bdr w:val="none" w:sz="0" w:space="0" w:color="auto"/>
          <w:lang w:val="en-GB"/>
        </w:rPr>
        <w:t>(Customer)</w:t>
      </w:r>
    </w:p>
    <w:p w14:paraId="0684E2B3"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(2)</w:t>
      </w:r>
      <w:r w:rsidR="007A0E48" w:rsidRPr="009A1EE7">
        <w:rPr>
          <w:rFonts w:cs="Arial"/>
          <w:b/>
          <w:bCs/>
          <w:color w:val="000000"/>
          <w:szCs w:val="22"/>
          <w:bdr w:val="none" w:sz="0" w:space="0" w:color="auto"/>
          <w:lang w:val="en-GB"/>
        </w:rPr>
        <w:t xml:space="preserve"> </w:t>
      </w:r>
      <w:r w:rsidR="009F49DC" w:rsidRPr="009F49DC">
        <w:rPr>
          <w:rFonts w:cs="Arial"/>
          <w:b/>
          <w:bCs/>
          <w:color w:val="000000"/>
          <w:szCs w:val="22"/>
          <w:highlight w:val="yellow"/>
          <w:bdr w:val="none" w:sz="0" w:space="0" w:color="auto"/>
          <w:lang w:val="en-GB"/>
        </w:rPr>
        <w:t>[                 ]</w:t>
      </w:r>
      <w:r w:rsidR="00B31224">
        <w:rPr>
          <w:rFonts w:cs="Arial"/>
          <w:b/>
          <w:bCs/>
          <w:color w:val="000000"/>
          <w:szCs w:val="22"/>
          <w:bdr w:val="none" w:sz="0" w:space="0" w:color="auto"/>
          <w:lang w:val="en-GB"/>
        </w:rPr>
        <w:t xml:space="preserve"> </w:t>
      </w:r>
      <w:r w:rsidRPr="009A1EE7">
        <w:rPr>
          <w:rFonts w:cs="Arial"/>
          <w:color w:val="000000"/>
          <w:szCs w:val="22"/>
          <w:bdr w:val="none" w:sz="0" w:space="0" w:color="auto"/>
          <w:lang w:val="en-GB"/>
        </w:rPr>
        <w:t xml:space="preserve">incorporated and registered in </w:t>
      </w:r>
      <w:r w:rsidR="00DB4778" w:rsidRPr="00DB4778">
        <w:rPr>
          <w:rFonts w:cs="Arial"/>
          <w:color w:val="000000"/>
          <w:szCs w:val="22"/>
          <w:highlight w:val="yellow"/>
          <w:bdr w:val="none" w:sz="0" w:space="0" w:color="auto"/>
          <w:lang w:val="en-GB"/>
        </w:rPr>
        <w:t>[                    ]</w:t>
      </w:r>
      <w:r w:rsidR="00DB4778">
        <w:rPr>
          <w:rFonts w:cs="Arial"/>
          <w:color w:val="000000"/>
          <w:szCs w:val="22"/>
          <w:bdr w:val="none" w:sz="0" w:space="0" w:color="auto"/>
          <w:lang w:val="en-GB"/>
        </w:rPr>
        <w:t xml:space="preserve"> with</w:t>
      </w:r>
      <w:r w:rsidRPr="009A1EE7">
        <w:rPr>
          <w:rFonts w:cs="Arial"/>
          <w:color w:val="000000"/>
          <w:szCs w:val="22"/>
          <w:bdr w:val="none" w:sz="0" w:space="0" w:color="auto"/>
          <w:lang w:val="en-GB"/>
        </w:rPr>
        <w:t xml:space="preserve"> company number </w:t>
      </w:r>
      <w:r w:rsidRPr="009A1EE7">
        <w:rPr>
          <w:rFonts w:cs="Arial"/>
          <w:color w:val="000000"/>
          <w:szCs w:val="22"/>
          <w:highlight w:val="yellow"/>
          <w:bdr w:val="none" w:sz="0" w:space="0" w:color="auto"/>
          <w:lang w:val="en-GB"/>
        </w:rPr>
        <w:t>[NUMBER]</w:t>
      </w:r>
      <w:r w:rsidRPr="009A1EE7">
        <w:rPr>
          <w:rFonts w:cs="Arial"/>
          <w:color w:val="000000"/>
          <w:szCs w:val="22"/>
          <w:bdr w:val="none" w:sz="0" w:space="0" w:color="auto"/>
          <w:lang w:val="en-GB"/>
        </w:rPr>
        <w:t xml:space="preserve"> whose registered office is at </w:t>
      </w:r>
      <w:r w:rsidRPr="009A1EE7">
        <w:rPr>
          <w:rFonts w:cs="Arial"/>
          <w:color w:val="000000"/>
          <w:szCs w:val="22"/>
          <w:highlight w:val="yellow"/>
          <w:bdr w:val="none" w:sz="0" w:space="0" w:color="auto"/>
          <w:lang w:val="en-GB"/>
        </w:rPr>
        <w:t>[</w:t>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t>]</w:t>
      </w:r>
      <w:r w:rsidRPr="009A1EE7">
        <w:rPr>
          <w:rFonts w:cs="Arial"/>
          <w:b/>
          <w:bCs/>
          <w:color w:val="000000"/>
          <w:szCs w:val="22"/>
          <w:bdr w:val="none" w:sz="0" w:space="0" w:color="auto"/>
          <w:lang w:val="en-GB"/>
        </w:rPr>
        <w:t>(Supplier)</w:t>
      </w:r>
    </w:p>
    <w:p w14:paraId="32F9A9B8"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r w:rsidRPr="009A1EE7">
        <w:rPr>
          <w:rFonts w:cs="Arial"/>
          <w:bCs/>
          <w:color w:val="000000"/>
          <w:szCs w:val="22"/>
          <w:bdr w:val="none" w:sz="0" w:space="0" w:color="auto"/>
          <w:lang w:val="en-GB"/>
        </w:rPr>
        <w:t>(each a “Party” and jointly, the “Parties”)</w:t>
      </w:r>
    </w:p>
    <w:p w14:paraId="2EF0D6A1"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p>
    <w:p w14:paraId="6866AFB5" w14:textId="77777777" w:rsidR="009A1EE7"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 xml:space="preserve">On </w:t>
      </w:r>
      <w:r w:rsidRPr="00DB4778">
        <w:rPr>
          <w:rFonts w:cs="Arial"/>
          <w:bCs/>
          <w:szCs w:val="22"/>
          <w:highlight w:val="yellow"/>
          <w:lang w:val="en-GB"/>
        </w:rPr>
        <w:t>[date]</w:t>
      </w:r>
      <w:r w:rsidRPr="00DB4778">
        <w:rPr>
          <w:rFonts w:cs="Arial"/>
          <w:bCs/>
          <w:szCs w:val="22"/>
          <w:lang w:val="en-GB"/>
        </w:rPr>
        <w:t xml:space="preserve"> the Customer issued a Request for Proposals (RFP number [</w:t>
      </w:r>
      <w:r w:rsidRPr="00DB4778">
        <w:rPr>
          <w:rFonts w:cs="Arial"/>
          <w:bCs/>
          <w:szCs w:val="22"/>
          <w:highlight w:val="yellow"/>
          <w:lang w:val="en-GB"/>
        </w:rPr>
        <w:t>XXX</w:t>
      </w:r>
      <w:r w:rsidRPr="00DB4778">
        <w:rPr>
          <w:rFonts w:cs="Arial"/>
          <w:bCs/>
          <w:szCs w:val="22"/>
          <w:lang w:val="en-GB"/>
        </w:rPr>
        <w:t>]) seeking [</w:t>
      </w:r>
      <w:r w:rsidRPr="00DB4778">
        <w:rPr>
          <w:rFonts w:cs="Arial"/>
          <w:bCs/>
          <w:szCs w:val="22"/>
          <w:highlight w:val="yellow"/>
          <w:lang w:val="en-GB"/>
        </w:rPr>
        <w:t>insert details</w:t>
      </w:r>
      <w:r w:rsidRPr="00DB4778">
        <w:rPr>
          <w:rFonts w:cs="Arial"/>
          <w:bCs/>
          <w:szCs w:val="22"/>
          <w:lang w:val="en-GB"/>
        </w:rPr>
        <w:t>].</w:t>
      </w:r>
    </w:p>
    <w:p w14:paraId="466FAF0F" w14:textId="77777777" w:rsidR="00FE093B" w:rsidRPr="00DB4778" w:rsidRDefault="00FE093B" w:rsidP="00FE093B">
      <w:pPr>
        <w:pStyle w:val="ListParagraph"/>
        <w:ind w:left="360"/>
        <w:rPr>
          <w:rFonts w:cs="Arial"/>
          <w:bCs/>
          <w:szCs w:val="22"/>
          <w:lang w:val="en-GB"/>
        </w:rPr>
      </w:pPr>
    </w:p>
    <w:p w14:paraId="459BB967" w14:textId="77777777"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The Supplier has been chosen by the Customer as the preferred supplier.</w:t>
      </w:r>
    </w:p>
    <w:p w14:paraId="02246DED" w14:textId="77777777" w:rsidR="00FE093B" w:rsidRPr="00DB4778" w:rsidRDefault="00FE093B" w:rsidP="00FE093B">
      <w:pPr>
        <w:pStyle w:val="ListParagraph"/>
        <w:rPr>
          <w:rFonts w:cs="Arial"/>
          <w:bCs/>
          <w:szCs w:val="22"/>
          <w:lang w:val="en-GB"/>
        </w:rPr>
      </w:pPr>
    </w:p>
    <w:p w14:paraId="4A99D7D7" w14:textId="451CBC28"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This Agreement sets out the terms upon which the Supplier will supply</w:t>
      </w:r>
      <w:r w:rsidR="001740EA">
        <w:rPr>
          <w:rFonts w:cs="Arial"/>
          <w:bCs/>
          <w:szCs w:val="22"/>
          <w:lang w:val="en-GB"/>
        </w:rPr>
        <w:t xml:space="preserve"> the</w:t>
      </w:r>
      <w:r w:rsidRPr="00DB4778">
        <w:rPr>
          <w:rFonts w:cs="Arial"/>
          <w:bCs/>
          <w:szCs w:val="22"/>
          <w:lang w:val="en-GB"/>
        </w:rPr>
        <w:t xml:space="preserve"> </w:t>
      </w:r>
      <w:r w:rsidR="001740EA">
        <w:rPr>
          <w:rFonts w:cs="Arial"/>
          <w:bCs/>
          <w:szCs w:val="22"/>
          <w:lang w:val="en-GB"/>
        </w:rPr>
        <w:t>said services</w:t>
      </w:r>
      <w:r w:rsidRPr="00DB4778">
        <w:rPr>
          <w:rFonts w:cs="Arial"/>
          <w:bCs/>
          <w:szCs w:val="22"/>
          <w:lang w:val="en-GB"/>
        </w:rPr>
        <w:t xml:space="preserve"> to the Customer.</w:t>
      </w:r>
    </w:p>
    <w:p w14:paraId="0AFA3C89" w14:textId="77777777" w:rsidR="00FE093B" w:rsidRPr="00FE093B" w:rsidRDefault="00FE093B" w:rsidP="00FE093B">
      <w:pPr>
        <w:pStyle w:val="ListParagraph"/>
        <w:rPr>
          <w:rFonts w:cs="Arial"/>
          <w:bCs/>
          <w:szCs w:val="22"/>
          <w:highlight w:val="yellow"/>
          <w:lang w:val="en-GB"/>
        </w:rPr>
      </w:pPr>
    </w:p>
    <w:p w14:paraId="3CF10DB1" w14:textId="77777777" w:rsidR="00801B21" w:rsidRPr="009A1EE7" w:rsidRDefault="00801B21" w:rsidP="00801B21">
      <w:pPr>
        <w:pStyle w:val="ListParagraph"/>
        <w:rPr>
          <w:rFonts w:cs="Arial"/>
          <w:b/>
          <w:bCs/>
          <w:szCs w:val="22"/>
          <w:lang w:val="en-GB"/>
        </w:rPr>
      </w:pPr>
    </w:p>
    <w:p w14:paraId="06A70271" w14:textId="77777777" w:rsidR="009A1EE7" w:rsidRPr="009A1EE7" w:rsidRDefault="00454F96" w:rsidP="009A1EE7">
      <w:pPr>
        <w:rPr>
          <w:rFonts w:cs="Arial"/>
          <w:b/>
          <w:bCs/>
          <w:szCs w:val="22"/>
          <w:lang w:val="en-GB"/>
        </w:rPr>
      </w:pPr>
      <w:r w:rsidRPr="009A1EE7">
        <w:rPr>
          <w:rFonts w:cs="Arial"/>
          <w:b/>
          <w:bCs/>
          <w:szCs w:val="22"/>
          <w:lang w:val="en-GB"/>
        </w:rPr>
        <w:t>THE PARTIES HEREBY AGREE:</w:t>
      </w:r>
    </w:p>
    <w:p w14:paraId="501552EF" w14:textId="77777777" w:rsidR="009A1EE7" w:rsidRPr="009A1EE7" w:rsidRDefault="009A1EE7" w:rsidP="009A1EE7">
      <w:pPr>
        <w:rPr>
          <w:rFonts w:cs="Arial"/>
          <w:color w:val="000000"/>
          <w:szCs w:val="22"/>
          <w:bdr w:val="none" w:sz="0" w:space="0" w:color="auto"/>
          <w:lang w:val="en-US"/>
        </w:rPr>
      </w:pP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INTERPRETATION</w:t>
      </w:r>
      <w:r w:rsidRPr="009A1EE7">
        <w:rPr>
          <w:rFonts w:cs="Arial"/>
          <w:color w:val="000000"/>
          <w:szCs w:val="22"/>
          <w:bdr w:val="none" w:sz="0" w:space="0" w:color="auto"/>
          <w:lang w:val="en-US"/>
        </w:rPr>
        <w:t>  </w:t>
      </w:r>
    </w:p>
    <w:p w14:paraId="5D1B89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 The following definitions and rules of interpretation apply in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046DEB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7FE684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1.1</w:t>
      </w:r>
      <w:r w:rsidRPr="009A1EE7">
        <w:rPr>
          <w:rFonts w:cs="Arial"/>
          <w:color w:val="000000"/>
          <w:szCs w:val="22"/>
          <w:bdr w:val="none" w:sz="0" w:space="0" w:color="auto"/>
          <w:lang w:val="en-US"/>
        </w:rPr>
        <w:t>  Definitions:</w:t>
      </w:r>
    </w:p>
    <w:p w14:paraId="45F37AAE" w14:textId="400EBE50"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Business Day: </w:t>
      </w:r>
      <w:r w:rsidRPr="009A1EE7">
        <w:rPr>
          <w:rFonts w:cs="Arial"/>
          <w:color w:val="000000"/>
          <w:szCs w:val="22"/>
          <w:bdr w:val="none" w:sz="0" w:space="0" w:color="auto"/>
          <w:lang w:val="en-US"/>
        </w:rPr>
        <w:t xml:space="preserve"> a day other than a Saturday, Sunday or public holiday in the Cayman Islands, </w:t>
      </w:r>
    </w:p>
    <w:p w14:paraId="28B64DF6" w14:textId="77777777" w:rsidR="00E270BE" w:rsidRPr="00DA45DC"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color w:val="000000"/>
          <w:szCs w:val="22"/>
          <w:bdr w:val="none" w:sz="0" w:space="0" w:color="auto"/>
          <w:lang w:val="en-US"/>
        </w:rPr>
      </w:pPr>
      <w:r w:rsidRPr="00DA45DC">
        <w:rPr>
          <w:rFonts w:cs="Arial"/>
          <w:b/>
          <w:color w:val="000000"/>
          <w:szCs w:val="22"/>
          <w:bdr w:val="none" w:sz="0" w:space="0" w:color="auto"/>
          <w:lang w:val="en-US"/>
        </w:rPr>
        <w:t xml:space="preserve">Commencement Date: </w:t>
      </w:r>
      <w:r w:rsidRPr="00DA45DC">
        <w:rPr>
          <w:rFonts w:cs="Arial"/>
          <w:color w:val="000000"/>
          <w:szCs w:val="22"/>
          <w:highlight w:val="yellow"/>
          <w:bdr w:val="none" w:sz="0" w:space="0" w:color="auto"/>
          <w:lang w:val="en-US"/>
        </w:rPr>
        <w:t>[the date stated at the top of this Agreement OR [DATE]]</w:t>
      </w:r>
    </w:p>
    <w:p w14:paraId="74D9ADA8" w14:textId="6C257B1B"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Customer Materials: </w:t>
      </w:r>
      <w:r w:rsidRPr="009A1EE7">
        <w:rPr>
          <w:rFonts w:cs="Arial"/>
          <w:color w:val="000000"/>
          <w:szCs w:val="22"/>
          <w:bdr w:val="none" w:sz="0" w:space="0" w:color="auto"/>
          <w:lang w:val="en-US"/>
        </w:rPr>
        <w:t xml:space="preserve"> has the meaning set out in </w:t>
      </w:r>
      <w:hyperlink w:anchor="co_anchor_a460831_1" w:history="1">
        <w:r w:rsidRPr="009A1EE7">
          <w:rPr>
            <w:rFonts w:cs="Arial"/>
            <w:i/>
            <w:iCs/>
            <w:color w:val="0000FF"/>
            <w:szCs w:val="22"/>
            <w:bdr w:val="none" w:sz="0" w:space="0" w:color="auto"/>
            <w:lang w:val="en-US"/>
          </w:rPr>
          <w:t xml:space="preserve">Clause </w:t>
        </w:r>
        <w:r w:rsidR="009347F7">
          <w:rPr>
            <w:rFonts w:cs="Arial"/>
            <w:i/>
            <w:iCs/>
            <w:color w:val="0000FF"/>
            <w:szCs w:val="22"/>
            <w:bdr w:val="none" w:sz="0" w:space="0" w:color="auto"/>
            <w:lang w:val="en-US"/>
          </w:rPr>
          <w:t>2</w:t>
        </w:r>
        <w:r w:rsidRPr="009A1EE7">
          <w:rPr>
            <w:rFonts w:cs="Arial"/>
            <w:i/>
            <w:iCs/>
            <w:color w:val="0000FF"/>
            <w:szCs w:val="22"/>
            <w:bdr w:val="none" w:sz="0" w:space="0" w:color="auto"/>
            <w:lang w:val="en-US"/>
          </w:rPr>
          <w:t>.3(j)</w:t>
        </w:r>
      </w:hyperlink>
      <w:r w:rsidRPr="009A1EE7">
        <w:rPr>
          <w:rFonts w:cs="Arial"/>
          <w:color w:val="000000"/>
          <w:szCs w:val="22"/>
          <w:bdr w:val="none" w:sz="0" w:space="0" w:color="auto"/>
          <w:lang w:val="en-US"/>
        </w:rPr>
        <w:t>.</w:t>
      </w:r>
    </w:p>
    <w:p w14:paraId="5DE7F75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Deliverables: </w:t>
      </w:r>
      <w:r w:rsidRPr="009A1EE7">
        <w:rPr>
          <w:rFonts w:cs="Arial"/>
          <w:color w:val="000000"/>
          <w:szCs w:val="22"/>
          <w:bdr w:val="none" w:sz="0" w:space="0" w:color="auto"/>
          <w:lang w:val="en-US"/>
        </w:rPr>
        <w:t> all documents, products and materials developed by the Supplier or its agents, contractors and employees as part of or in relation to the Services in any form or media, including drawings, maps, plans, diagrams, designs, pictures, computer programs, data, specifications and reports (including drafts).</w:t>
      </w:r>
    </w:p>
    <w:p w14:paraId="53B5E2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Intellectual Property Rights: </w:t>
      </w:r>
      <w:r w:rsidRPr="009A1EE7">
        <w:rPr>
          <w:rFonts w:cs="Arial"/>
          <w:color w:val="000000"/>
          <w:szCs w:val="22"/>
          <w:bdr w:val="none" w:sz="0" w:space="0" w:color="auto"/>
          <w:lang w:val="en-US"/>
        </w:rPr>
        <w:t> patents, utility models, rights to inventions, copyright and neighbouring and related rights, moral rights, trade marks and service marks, business names and domain names, rights in get-up and trade dress, goodwill and the right to sue for passing off[or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03BC1F5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 xml:space="preserve">Services: </w:t>
      </w:r>
      <w:r w:rsidRPr="009A1EE7">
        <w:rPr>
          <w:rFonts w:cs="Arial"/>
          <w:color w:val="000000"/>
          <w:szCs w:val="22"/>
          <w:bdr w:val="none" w:sz="0" w:space="0" w:color="auto"/>
          <w:lang w:val="en-US"/>
        </w:rPr>
        <w:t xml:space="preserve"> the services, including any Deliverables, to be provided by the Supplier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as set out in the Service Specification.</w:t>
      </w:r>
    </w:p>
    <w:p w14:paraId="630AA80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Service Specification:</w:t>
      </w:r>
      <w:r w:rsidRPr="009A1EE7">
        <w:rPr>
          <w:rFonts w:cs="Arial"/>
          <w:color w:val="000000"/>
          <w:szCs w:val="22"/>
          <w:bdr w:val="none" w:sz="0" w:space="0" w:color="auto"/>
          <w:lang w:val="en-US"/>
        </w:rPr>
        <w:t> the description or specification for Services agreed in writing b</w:t>
      </w:r>
      <w:r w:rsidR="00B31224">
        <w:rPr>
          <w:rFonts w:cs="Arial"/>
          <w:color w:val="000000"/>
          <w:szCs w:val="22"/>
          <w:bdr w:val="none" w:sz="0" w:space="0" w:color="auto"/>
          <w:lang w:val="en-US"/>
        </w:rPr>
        <w:t xml:space="preserve">y the Customer and the Supplier, including those set out in </w:t>
      </w:r>
      <w:r w:rsidR="00026271">
        <w:rPr>
          <w:rFonts w:cs="Arial"/>
          <w:color w:val="000000"/>
          <w:szCs w:val="22"/>
          <w:bdr w:val="none" w:sz="0" w:space="0" w:color="auto"/>
          <w:lang w:val="en-US"/>
        </w:rPr>
        <w:t>Schedule A</w:t>
      </w:r>
      <w:r w:rsidR="00B31224">
        <w:rPr>
          <w:rFonts w:cs="Arial"/>
          <w:color w:val="000000"/>
          <w:szCs w:val="22"/>
          <w:bdr w:val="none" w:sz="0" w:space="0" w:color="auto"/>
          <w:lang w:val="en-US"/>
        </w:rPr>
        <w:t xml:space="preserve"> to this Agreement.</w:t>
      </w:r>
    </w:p>
    <w:p w14:paraId="2ADD6F43" w14:textId="506E49A8" w:rsidR="00E270BE" w:rsidRPr="00E270BE"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Pr>
          <w:rFonts w:cs="Arial"/>
          <w:b/>
          <w:color w:val="000000"/>
          <w:szCs w:val="22"/>
          <w:bdr w:val="none" w:sz="0" w:space="0" w:color="auto"/>
          <w:lang w:val="en-US"/>
        </w:rPr>
        <w:t>Term:</w:t>
      </w:r>
      <w:r>
        <w:rPr>
          <w:rFonts w:cs="Arial"/>
          <w:color w:val="000000"/>
          <w:szCs w:val="22"/>
          <w:bdr w:val="none" w:sz="0" w:space="0" w:color="auto"/>
          <w:lang w:val="en-US"/>
        </w:rPr>
        <w:t xml:space="preserve"> this Agreement shall start at the Commencement Date and continue until </w:t>
      </w:r>
      <w:r w:rsidRPr="00DA45DC">
        <w:rPr>
          <w:rFonts w:cs="Arial"/>
          <w:color w:val="000000"/>
          <w:szCs w:val="22"/>
          <w:highlight w:val="yellow"/>
          <w:bdr w:val="none" w:sz="0" w:space="0" w:color="auto"/>
          <w:lang w:val="en-US"/>
        </w:rPr>
        <w:t>[[DATE] OR the delivery of the Services is completed to the satisfaction of the Customer]</w:t>
      </w:r>
      <w:r w:rsidR="001B0231">
        <w:rPr>
          <w:rFonts w:cs="Arial"/>
          <w:color w:val="000000"/>
          <w:szCs w:val="22"/>
          <w:highlight w:val="yellow"/>
          <w:bdr w:val="none" w:sz="0" w:space="0" w:color="auto"/>
          <w:lang w:val="en-US"/>
        </w:rPr>
        <w:t>, subject to early termination pursuant to clause 1</w:t>
      </w:r>
      <w:r w:rsidR="009347F7">
        <w:rPr>
          <w:rFonts w:cs="Arial"/>
          <w:color w:val="000000"/>
          <w:szCs w:val="22"/>
          <w:highlight w:val="yellow"/>
          <w:bdr w:val="none" w:sz="0" w:space="0" w:color="auto"/>
          <w:lang w:val="en-US"/>
        </w:rPr>
        <w:t>1</w:t>
      </w:r>
      <w:r w:rsidR="001B0231">
        <w:rPr>
          <w:rFonts w:cs="Arial"/>
          <w:color w:val="000000"/>
          <w:szCs w:val="22"/>
          <w:highlight w:val="yellow"/>
          <w:bdr w:val="none" w:sz="0" w:space="0" w:color="auto"/>
          <w:lang w:val="en-US"/>
        </w:rPr>
        <w:t xml:space="preserve"> and extension pursuant to clause 1</w:t>
      </w:r>
      <w:r w:rsidR="009347F7">
        <w:rPr>
          <w:rFonts w:cs="Arial"/>
          <w:color w:val="000000"/>
          <w:szCs w:val="22"/>
          <w:highlight w:val="yellow"/>
          <w:bdr w:val="none" w:sz="0" w:space="0" w:color="auto"/>
          <w:lang w:val="en-US"/>
        </w:rPr>
        <w:t>5</w:t>
      </w:r>
      <w:r w:rsidR="001B0231">
        <w:rPr>
          <w:rFonts w:cs="Arial"/>
          <w:color w:val="000000"/>
          <w:szCs w:val="22"/>
          <w:highlight w:val="yellow"/>
          <w:bdr w:val="none" w:sz="0" w:space="0" w:color="auto"/>
          <w:lang w:val="en-US"/>
        </w:rPr>
        <w:t>.7(b)</w:t>
      </w:r>
      <w:r w:rsidRPr="00DA45DC">
        <w:rPr>
          <w:rFonts w:cs="Arial"/>
          <w:color w:val="000000"/>
          <w:szCs w:val="22"/>
          <w:highlight w:val="yellow"/>
          <w:bdr w:val="none" w:sz="0" w:space="0" w:color="auto"/>
          <w:lang w:val="en-US"/>
        </w:rPr>
        <w:t>.</w:t>
      </w:r>
    </w:p>
    <w:p w14:paraId="0C0218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1.2</w:t>
      </w:r>
      <w:r w:rsidRPr="009A1EE7">
        <w:rPr>
          <w:rFonts w:cs="Arial"/>
          <w:color w:val="000000"/>
          <w:szCs w:val="22"/>
          <w:bdr w:val="none" w:sz="0" w:space="0" w:color="auto"/>
          <w:lang w:val="en-US"/>
        </w:rPr>
        <w:t>  Interpretation:</w:t>
      </w:r>
    </w:p>
    <w:p w14:paraId="477F85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23B504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A </w:t>
      </w:r>
      <w:r w:rsidRPr="009A1EE7">
        <w:rPr>
          <w:rFonts w:cs="Arial"/>
          <w:b/>
          <w:bCs/>
          <w:color w:val="000000"/>
          <w:szCs w:val="22"/>
          <w:bdr w:val="none" w:sz="0" w:space="0" w:color="auto"/>
          <w:lang w:val="en-US"/>
        </w:rPr>
        <w:t>person</w:t>
      </w:r>
      <w:r w:rsidRPr="009A1EE7">
        <w:rPr>
          <w:rFonts w:cs="Arial"/>
          <w:color w:val="000000"/>
          <w:szCs w:val="22"/>
          <w:bdr w:val="none" w:sz="0" w:space="0" w:color="auto"/>
          <w:lang w:val="en-US"/>
        </w:rPr>
        <w:t xml:space="preserve"> includes a natural person, corporate or unincorporated body (whether or not having separate legal personality).</w:t>
      </w:r>
    </w:p>
    <w:p w14:paraId="38835D6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2A224D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 reference to a party includes its personal representatives, successors and permitted assigns.</w:t>
      </w:r>
    </w:p>
    <w:p w14:paraId="416B10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64457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 reference to a statute or statutory provision is a reference to it as amended or re-enacted. A reference to a statute or statutory provision includes all subordinate legislation made under that statute or statutory provision.</w:t>
      </w:r>
    </w:p>
    <w:p w14:paraId="78CA50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488EA7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xml:space="preserve">  Any words following the terms </w:t>
      </w:r>
      <w:r w:rsidRPr="009A1EE7">
        <w:rPr>
          <w:rFonts w:cs="Arial"/>
          <w:b/>
          <w:bCs/>
          <w:color w:val="000000"/>
          <w:szCs w:val="22"/>
          <w:bdr w:val="none" w:sz="0" w:space="0" w:color="auto"/>
          <w:lang w:val="en-US"/>
        </w:rPr>
        <w:t>including</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include</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 particular</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for example</w:t>
      </w:r>
      <w:r w:rsidRPr="009A1EE7">
        <w:rPr>
          <w:rFonts w:cs="Arial"/>
          <w:color w:val="000000"/>
          <w:szCs w:val="22"/>
          <w:bdr w:val="none" w:sz="0" w:space="0" w:color="auto"/>
          <w:lang w:val="en-US"/>
        </w:rPr>
        <w:t xml:space="preserve"> or any similar expression shall be construed as illustrative and shall not limit the sense of the words, description, definition, phrase or term preceding those terms.</w:t>
      </w:r>
    </w:p>
    <w:p w14:paraId="13985FF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0" w:name="co_anchor_a331323_1"/>
      <w:bookmarkEnd w:id="0"/>
    </w:p>
    <w:p w14:paraId="57A5E35D" w14:textId="042CEC3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xml:space="preserve">  A reference to </w:t>
      </w:r>
      <w:r w:rsidRPr="009A1EE7">
        <w:rPr>
          <w:rFonts w:cs="Arial"/>
          <w:b/>
          <w:bCs/>
          <w:color w:val="000000"/>
          <w:szCs w:val="22"/>
          <w:bdr w:val="none" w:sz="0" w:space="0" w:color="auto"/>
          <w:lang w:val="en-US"/>
        </w:rPr>
        <w:t>writing</w:t>
      </w:r>
      <w:r w:rsidRPr="009A1EE7">
        <w:rPr>
          <w:rFonts w:cs="Arial"/>
          <w:color w:val="000000"/>
          <w:szCs w:val="22"/>
          <w:bdr w:val="none" w:sz="0" w:space="0" w:color="auto"/>
          <w:lang w:val="en-US"/>
        </w:rPr>
        <w:t xml:space="preserve"> or </w:t>
      </w:r>
      <w:r w:rsidRPr="009A1EE7">
        <w:rPr>
          <w:rFonts w:cs="Arial"/>
          <w:b/>
          <w:bCs/>
          <w:color w:val="000000"/>
          <w:szCs w:val="22"/>
          <w:bdr w:val="none" w:sz="0" w:space="0" w:color="auto"/>
          <w:lang w:val="en-US"/>
        </w:rPr>
        <w:t>written</w:t>
      </w:r>
      <w:r w:rsidRPr="009A1EE7">
        <w:rPr>
          <w:rFonts w:cs="Arial"/>
          <w:color w:val="000000"/>
          <w:szCs w:val="22"/>
          <w:bdr w:val="none" w:sz="0" w:space="0" w:color="auto"/>
          <w:lang w:val="en-US"/>
        </w:rPr>
        <w:t xml:space="preserve"> includes email.</w:t>
      </w:r>
    </w:p>
    <w:p w14:paraId="12104A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612FA3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 w:name="co_anchor_a681094_1"/>
      <w:bookmarkEnd w:id="1"/>
    </w:p>
    <w:p w14:paraId="581753D2" w14:textId="7918D22F"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 w:name="co_anchor_a175027_1"/>
      <w:bookmarkEnd w:id="2"/>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SUPPLY OF SERVICES</w:t>
      </w:r>
      <w:r w:rsidR="009A1EE7" w:rsidRPr="009A1EE7">
        <w:rPr>
          <w:rFonts w:cs="Arial"/>
          <w:color w:val="000000"/>
          <w:szCs w:val="22"/>
          <w:bdr w:val="none" w:sz="0" w:space="0" w:color="auto"/>
          <w:lang w:val="en-US"/>
        </w:rPr>
        <w:t>  </w:t>
      </w:r>
    </w:p>
    <w:p w14:paraId="27D357F6"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5DE8F8EB" w14:textId="0103F10F"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The Supplier shall from the </w:t>
      </w:r>
      <w:r w:rsidR="009A1EE7">
        <w:rPr>
          <w:rFonts w:cs="Arial"/>
          <w:color w:val="000000"/>
          <w:szCs w:val="22"/>
          <w:bdr w:val="none" w:sz="0" w:space="0" w:color="auto"/>
          <w:lang w:val="en-US"/>
        </w:rPr>
        <w:t>date of this Agreement</w:t>
      </w:r>
      <w:r w:rsidR="009A1EE7" w:rsidRPr="009A1EE7">
        <w:rPr>
          <w:rFonts w:cs="Arial"/>
          <w:color w:val="000000"/>
          <w:szCs w:val="22"/>
          <w:bdr w:val="none" w:sz="0" w:space="0" w:color="auto"/>
          <w:lang w:val="en-US"/>
        </w:rPr>
        <w:t xml:space="preserve"> and for the </w:t>
      </w:r>
      <w:r w:rsidR="005707E1">
        <w:rPr>
          <w:rFonts w:cs="Arial"/>
          <w:color w:val="000000"/>
          <w:szCs w:val="22"/>
          <w:bdr w:val="none" w:sz="0" w:space="0" w:color="auto"/>
          <w:lang w:val="en-US"/>
        </w:rPr>
        <w:t>Term</w:t>
      </w:r>
      <w:r w:rsidR="009A1EE7" w:rsidRPr="009A1EE7">
        <w:rPr>
          <w:rFonts w:cs="Arial"/>
          <w:color w:val="000000"/>
          <w:szCs w:val="22"/>
          <w:bdr w:val="none" w:sz="0" w:space="0" w:color="auto"/>
          <w:lang w:val="en-US"/>
        </w:rPr>
        <w:t xml:space="preserve"> supply the Services to the Customer in accordance with the terms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A23101" w14:textId="2A05AA7D"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xml:space="preserve">  The Supplier shall meet any performance dates for the Services specified in </w:t>
      </w:r>
      <w:r w:rsidR="00890B55">
        <w:rPr>
          <w:rFonts w:cs="Arial"/>
          <w:color w:val="000000"/>
          <w:szCs w:val="22"/>
          <w:bdr w:val="none" w:sz="0" w:space="0" w:color="auto"/>
          <w:lang w:val="en-US"/>
        </w:rPr>
        <w:t>Schedule</w:t>
      </w:r>
      <w:r w:rsidR="009A1EE7" w:rsidRPr="00A21AFF">
        <w:rPr>
          <w:rFonts w:cs="Arial"/>
          <w:color w:val="000000"/>
          <w:szCs w:val="22"/>
          <w:bdr w:val="none" w:sz="0" w:space="0" w:color="auto"/>
          <w:lang w:val="en-US"/>
        </w:rPr>
        <w:t xml:space="preserve"> </w:t>
      </w:r>
      <w:r w:rsidR="00890B55">
        <w:rPr>
          <w:rFonts w:cs="Arial"/>
          <w:color w:val="000000"/>
          <w:szCs w:val="22"/>
          <w:bdr w:val="none" w:sz="0" w:space="0" w:color="auto"/>
          <w:lang w:val="en-US"/>
        </w:rPr>
        <w:t>B</w:t>
      </w:r>
      <w:r w:rsidR="009A1EE7">
        <w:rPr>
          <w:rFonts w:cs="Arial"/>
          <w:color w:val="000000"/>
          <w:szCs w:val="22"/>
          <w:bdr w:val="none" w:sz="0" w:space="0" w:color="auto"/>
          <w:lang w:val="en-US"/>
        </w:rPr>
        <w:t xml:space="preserve"> to this Agreement</w:t>
      </w:r>
      <w:r w:rsidR="009A1EE7" w:rsidRPr="009A1EE7">
        <w:rPr>
          <w:rFonts w:cs="Arial"/>
          <w:color w:val="000000"/>
          <w:szCs w:val="22"/>
          <w:bdr w:val="none" w:sz="0" w:space="0" w:color="auto"/>
          <w:lang w:val="en-US"/>
        </w:rPr>
        <w:t xml:space="preserve"> or that the Customer notifies to the Supplier and time is of the essence in relation to any of those performance dates.</w:t>
      </w:r>
    </w:p>
    <w:p w14:paraId="623EC0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C78CAE7" w14:textId="28A9339A"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In providing the Services, the Supplier shall:</w:t>
      </w:r>
    </w:p>
    <w:p w14:paraId="610CCEB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3642C2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co-operate with the Customer in all matters relating to the Services, and comply with all instructions of the Customer;</w:t>
      </w:r>
    </w:p>
    <w:p w14:paraId="74FEF2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A0FE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perform the Services with the best care, skill and diligence in accordance with best practice in the Supplier’s industry, profession or trade;</w:t>
      </w:r>
    </w:p>
    <w:p w14:paraId="025378E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7527A4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use personnel who are suitably skilled and experienced to perform tasks assigned to them, and in sufficient number to ensure that the Supplier’s obligations are fulfilled in accordance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122ADF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3" w:name="co_anchor_a232479_1"/>
      <w:bookmarkEnd w:id="3"/>
    </w:p>
    <w:p w14:paraId="11C36DB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xml:space="preserve">  ensure that the Services will conform with all descriptions, standards and </w:t>
      </w:r>
      <w:r w:rsidRPr="009A1EE7">
        <w:rPr>
          <w:rFonts w:cs="Arial"/>
          <w:color w:val="000000"/>
          <w:szCs w:val="22"/>
          <w:bdr w:val="none" w:sz="0" w:space="0" w:color="auto"/>
          <w:lang w:val="en-US"/>
        </w:rPr>
        <w:lastRenderedPageBreak/>
        <w:t>specifications set out in the Service Specification, and that the Deliverables shall be fit for any purpose that the Customer expressly or impliedly makes known to the Supplier;</w:t>
      </w:r>
    </w:p>
    <w:p w14:paraId="1155130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7C7853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provide all equipment, tools and vehicles and such other items as are required to provide the Services;</w:t>
      </w:r>
    </w:p>
    <w:p w14:paraId="0C4ED6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93D41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use the best quality goods, materials, standards and techniques, and ensure that the Deliverables, and all goods and materials supplied and used in the Services or transferred to the Customer, will be free from defects in workmanship, installation and design;</w:t>
      </w:r>
    </w:p>
    <w:p w14:paraId="0D3D1B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4B415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(g)</w:t>
      </w:r>
      <w:r w:rsidRPr="009A1EE7">
        <w:rPr>
          <w:rFonts w:cs="Arial"/>
          <w:color w:val="000000"/>
          <w:szCs w:val="22"/>
          <w:bdr w:val="none" w:sz="0" w:space="0" w:color="auto"/>
          <w:lang w:val="en-US"/>
        </w:rPr>
        <w:t>  obtain and at all times maintain all licences and consents which may be required for the provision of the Services;</w:t>
      </w:r>
    </w:p>
    <w:p w14:paraId="6E1761D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4" w:name="co_anchor_a121180_1"/>
      <w:bookmarkEnd w:id="4"/>
    </w:p>
    <w:p w14:paraId="1210E22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(h)</w:t>
      </w:r>
      <w:r w:rsidRPr="009A1EE7">
        <w:rPr>
          <w:rFonts w:cs="Arial"/>
          <w:color w:val="000000"/>
          <w:szCs w:val="22"/>
          <w:bdr w:val="none" w:sz="0" w:space="0" w:color="auto"/>
          <w:lang w:val="en-US"/>
        </w:rPr>
        <w:t>  comply with all applicable laws, regulations, regulatory policies, guidelines or industry codes which may apply to the provision of the Services;</w:t>
      </w:r>
    </w:p>
    <w:p w14:paraId="2CC0A7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5E4798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(i)</w:t>
      </w:r>
      <w:r w:rsidRPr="009A1EE7">
        <w:rPr>
          <w:rFonts w:cs="Arial"/>
          <w:color w:val="000000"/>
          <w:szCs w:val="22"/>
          <w:bdr w:val="none" w:sz="0" w:space="0" w:color="auto"/>
          <w:lang w:val="en-US"/>
        </w:rPr>
        <w:t>  observe all health and safety rules and regulations and any other security requirements that apply at any of the Customer’s premises;</w:t>
      </w:r>
    </w:p>
    <w:p w14:paraId="591659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5" w:name="co_anchor_a460831_1"/>
      <w:bookmarkEnd w:id="5"/>
    </w:p>
    <w:p w14:paraId="497FE4C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(j)</w:t>
      </w:r>
      <w:r w:rsidRPr="009A1EE7">
        <w:rPr>
          <w:rFonts w:cs="Arial"/>
          <w:color w:val="000000"/>
          <w:szCs w:val="22"/>
          <w:bdr w:val="none" w:sz="0" w:space="0" w:color="auto"/>
          <w:lang w:val="en-US"/>
        </w:rPr>
        <w:t>  hold all materials, equipment and tools, drawings, specifications and data supplied by the Customer to the Supplier (</w:t>
      </w:r>
      <w:r w:rsidRPr="009A1EE7">
        <w:rPr>
          <w:rFonts w:cs="Arial"/>
          <w:b/>
          <w:bCs/>
          <w:color w:val="000000"/>
          <w:szCs w:val="22"/>
          <w:bdr w:val="none" w:sz="0" w:space="0" w:color="auto"/>
          <w:lang w:val="en-US"/>
        </w:rPr>
        <w:t>Customer Materials</w:t>
      </w:r>
      <w:r w:rsidRPr="009A1EE7">
        <w:rPr>
          <w:rFonts w:cs="Arial"/>
          <w:color w:val="000000"/>
          <w:szCs w:val="22"/>
          <w:bdr w:val="none" w:sz="0" w:space="0" w:color="auto"/>
          <w:lang w:val="en-US"/>
        </w:rPr>
        <w:t>) in safe custody at its own risk, maintain the Customer Materials in good condition until returned to the Customer, and not dispose or use the Customer Materials other than in accordance with the Customer’s written instructions or authorisation;</w:t>
      </w:r>
    </w:p>
    <w:p w14:paraId="4A77FE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85D2A6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(k)</w:t>
      </w:r>
      <w:r w:rsidRPr="009A1EE7">
        <w:rPr>
          <w:rFonts w:cs="Arial"/>
          <w:color w:val="000000"/>
          <w:szCs w:val="22"/>
          <w:bdr w:val="none" w:sz="0" w:space="0" w:color="auto"/>
          <w:lang w:val="en-US"/>
        </w:rPr>
        <w:t>  not do or omit to do anything which may cause the Customer to lose any licence, authority, consent or permission upon which it relies for the purposes of conducting its business, and the Supplier acknowledges that the Customer may rely or act on the Services; and</w:t>
      </w:r>
    </w:p>
    <w:p w14:paraId="2930994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874BC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(l)</w:t>
      </w:r>
      <w:r w:rsidRPr="009A1EE7">
        <w:rPr>
          <w:rFonts w:cs="Arial"/>
          <w:color w:val="000000"/>
          <w:szCs w:val="22"/>
          <w:bdr w:val="none" w:sz="0" w:space="0" w:color="auto"/>
          <w:lang w:val="en-US"/>
        </w:rPr>
        <w:t>  comply with any additional obligations as set out in the Service Specification.</w:t>
      </w:r>
    </w:p>
    <w:p w14:paraId="4174B6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59CED97" w14:textId="2C6B284B"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szCs w:val="22"/>
          <w:bdr w:val="none" w:sz="0" w:space="0" w:color="auto"/>
          <w:lang w:val="en-US"/>
        </w:rPr>
      </w:pPr>
      <w:bookmarkStart w:id="6" w:name="co_anchor_a894210_1"/>
      <w:bookmarkEnd w:id="6"/>
      <w:r>
        <w:rPr>
          <w:rFonts w:cs="Arial"/>
          <w:b/>
          <w:szCs w:val="22"/>
          <w:bdr w:val="none" w:sz="0" w:space="0" w:color="auto"/>
          <w:lang w:val="en-US"/>
        </w:rPr>
        <w:t>3</w:t>
      </w:r>
      <w:r w:rsidR="009A1EE7" w:rsidRPr="009A1EE7">
        <w:rPr>
          <w:rFonts w:cs="Arial"/>
          <w:b/>
          <w:szCs w:val="22"/>
          <w:bdr w:val="none" w:sz="0" w:space="0" w:color="auto"/>
          <w:lang w:val="en-US"/>
        </w:rPr>
        <w:t>.</w:t>
      </w:r>
      <w:r w:rsidR="009A1EE7" w:rsidRPr="009A1EE7">
        <w:rPr>
          <w:rFonts w:cs="Arial"/>
          <w:b/>
          <w:szCs w:val="22"/>
          <w:bdr w:val="none" w:sz="0" w:space="0" w:color="auto"/>
          <w:lang w:val="en-US"/>
        </w:rPr>
        <w:tab/>
        <w:t>SUPPLIER WARRANTIES</w:t>
      </w:r>
    </w:p>
    <w:p w14:paraId="60537F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7E61E758" w14:textId="5A0A6A7E"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3</w:t>
      </w:r>
      <w:r w:rsidR="009A1EE7" w:rsidRPr="009A1EE7">
        <w:rPr>
          <w:rFonts w:cs="Arial"/>
          <w:b/>
          <w:szCs w:val="22"/>
          <w:bdr w:val="none" w:sz="0" w:space="0" w:color="auto"/>
          <w:lang w:val="en-US"/>
        </w:rPr>
        <w:t>.1</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The Supplier warrants and represents to the Customer that:  </w:t>
      </w:r>
    </w:p>
    <w:p w14:paraId="0CF524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3381C8E6"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it has full capacity and authority and all necessary consents to enter into and to perform this Agreement;  </w:t>
      </w:r>
    </w:p>
    <w:p w14:paraId="1504FEB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ind w:left="1080"/>
        <w:rPr>
          <w:rFonts w:cs="Arial"/>
          <w:szCs w:val="22"/>
          <w:bdr w:val="none" w:sz="0" w:space="0" w:color="auto"/>
          <w:lang w:val="en-US"/>
        </w:rPr>
      </w:pPr>
    </w:p>
    <w:p w14:paraId="7BAC802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it is not prevented or restrained legally, commercially or otherwise from entering into or undertaking the provisions of this Agreement</w:t>
      </w:r>
      <w:r w:rsidR="00A21AFF">
        <w:rPr>
          <w:rFonts w:cs="Arial"/>
          <w:szCs w:val="22"/>
          <w:bdr w:val="none" w:sz="0" w:space="0" w:color="auto"/>
          <w:lang w:val="en-US"/>
        </w:rPr>
        <w:t>;</w:t>
      </w:r>
    </w:p>
    <w:p w14:paraId="23BE4C6A" w14:textId="77777777" w:rsidR="009A1EE7" w:rsidRPr="009A1EE7" w:rsidRDefault="009A1EE7" w:rsidP="009A1EE7">
      <w:pPr>
        <w:pStyle w:val="ListParagraph"/>
        <w:rPr>
          <w:rFonts w:cs="Arial"/>
          <w:szCs w:val="22"/>
          <w:bdr w:val="none" w:sz="0" w:space="0" w:color="auto"/>
          <w:lang w:val="en-US"/>
        </w:rPr>
      </w:pPr>
    </w:p>
    <w:p w14:paraId="568640F8"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there are no pending legal, governmental or regulatory investigations, actions, suits or proceedings to which the Supplier is or may be the subject that, individually or in the aggregate, if determined adversely to the Supplier, could reasonably be expected to have a material adverse effect on: </w:t>
      </w:r>
    </w:p>
    <w:p w14:paraId="7777485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szCs w:val="22"/>
          <w:bdr w:val="none" w:sz="0" w:space="0" w:color="auto"/>
          <w:lang w:val="en-US"/>
        </w:rPr>
      </w:pPr>
      <w:r w:rsidRPr="009A1EE7">
        <w:rPr>
          <w:rFonts w:cs="Arial"/>
          <w:szCs w:val="22"/>
          <w:bdr w:val="none" w:sz="0" w:space="0" w:color="auto"/>
          <w:lang w:val="en-US"/>
        </w:rPr>
        <w:t xml:space="preserve"> </w:t>
      </w:r>
    </w:p>
    <w:p w14:paraId="361F91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(i</w:t>
      </w:r>
      <w:r w:rsidRPr="009A1EE7">
        <w:rPr>
          <w:rFonts w:cs="Arial"/>
          <w:b/>
          <w:szCs w:val="22"/>
          <w:bdr w:val="none" w:sz="0" w:space="0" w:color="auto"/>
          <w:lang w:val="en-US"/>
        </w:rPr>
        <w:t>)</w:t>
      </w:r>
      <w:r w:rsidRPr="009A1EE7">
        <w:rPr>
          <w:rFonts w:cs="Arial"/>
          <w:szCs w:val="22"/>
          <w:bdr w:val="none" w:sz="0" w:space="0" w:color="auto"/>
          <w:lang w:val="en-US"/>
        </w:rPr>
        <w:tab/>
        <w:t xml:space="preserve">the financial condition or prospects of the Supplier; or  </w:t>
      </w:r>
    </w:p>
    <w:p w14:paraId="742BBE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9A1EE7">
        <w:rPr>
          <w:rFonts w:cs="Arial"/>
          <w:szCs w:val="22"/>
          <w:bdr w:val="none" w:sz="0" w:space="0" w:color="auto"/>
          <w:lang w:val="en-US"/>
        </w:rPr>
        <w:t xml:space="preserve"> </w:t>
      </w:r>
    </w:p>
    <w:p w14:paraId="4D2AA31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(ii</w:t>
      </w:r>
      <w:r w:rsidRPr="009A1EE7">
        <w:rPr>
          <w:rFonts w:cs="Arial"/>
          <w:b/>
          <w:szCs w:val="22"/>
          <w:bdr w:val="none" w:sz="0" w:space="0" w:color="auto"/>
          <w:lang w:val="en-US"/>
        </w:rPr>
        <w:t>)</w:t>
      </w:r>
      <w:r w:rsidRPr="009A1EE7">
        <w:rPr>
          <w:rFonts w:cs="Arial"/>
          <w:szCs w:val="22"/>
          <w:bdr w:val="none" w:sz="0" w:space="0" w:color="auto"/>
          <w:lang w:val="en-US"/>
        </w:rPr>
        <w:tab/>
        <w:t xml:space="preserve">its ability to perform its obligations under this Agreement. </w:t>
      </w:r>
    </w:p>
    <w:p w14:paraId="77BFFA7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p>
    <w:p w14:paraId="1AF918F4"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lastRenderedPageBreak/>
        <w:t xml:space="preserve">in performing its obligations under this Agreement, the Supplier will comply with all laws and regulations of the Cayman Islands and directives of the Customer and any statutory authority;  </w:t>
      </w:r>
    </w:p>
    <w:p w14:paraId="613EFB3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080"/>
        <w:rPr>
          <w:rFonts w:cs="Arial"/>
          <w:szCs w:val="22"/>
          <w:bdr w:val="none" w:sz="0" w:space="0" w:color="auto"/>
          <w:lang w:val="en-US"/>
        </w:rPr>
      </w:pPr>
    </w:p>
    <w:p w14:paraId="48385E1F"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has all licenses, authorizations, consents and approvals required by applicable laws in order to perform its obligations under this Agreement; </w:t>
      </w:r>
    </w:p>
    <w:p w14:paraId="357FAFBE" w14:textId="77777777" w:rsidR="009A1EE7" w:rsidRPr="009A1EE7" w:rsidRDefault="009A1EE7" w:rsidP="009A1EE7">
      <w:pPr>
        <w:pStyle w:val="ListParagraph"/>
        <w:rPr>
          <w:rFonts w:cs="Arial"/>
          <w:szCs w:val="22"/>
          <w:bdr w:val="none" w:sz="0" w:space="0" w:color="auto"/>
          <w:lang w:val="en-US"/>
        </w:rPr>
      </w:pPr>
    </w:p>
    <w:p w14:paraId="7E85D5C0"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Services do not of themselves or through their use infringe any third party Intellectual Property Rights;  </w:t>
      </w:r>
    </w:p>
    <w:p w14:paraId="6F661CC2" w14:textId="77777777" w:rsidR="009A1EE7" w:rsidRPr="009A1EE7" w:rsidRDefault="009A1EE7" w:rsidP="009A1EE7">
      <w:pPr>
        <w:pStyle w:val="ListParagraph"/>
        <w:rPr>
          <w:rFonts w:cs="Arial"/>
          <w:szCs w:val="22"/>
          <w:bdr w:val="none" w:sz="0" w:space="0" w:color="auto"/>
          <w:lang w:val="en-US"/>
        </w:rPr>
      </w:pPr>
    </w:p>
    <w:p w14:paraId="3B6A41FA"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will use its best endeavors to not introduce, or permit the introduction of, any virus or other harmful element into the Customer’s computer systems;  </w:t>
      </w:r>
    </w:p>
    <w:p w14:paraId="7671E544" w14:textId="77777777" w:rsidR="009A1EE7" w:rsidRPr="009A1EE7" w:rsidRDefault="009A1EE7" w:rsidP="009A1EE7">
      <w:pPr>
        <w:pStyle w:val="ListParagraph"/>
        <w:rPr>
          <w:rFonts w:cs="Arial"/>
          <w:szCs w:val="22"/>
          <w:bdr w:val="none" w:sz="0" w:space="0" w:color="auto"/>
          <w:lang w:val="en-US"/>
        </w:rPr>
      </w:pPr>
    </w:p>
    <w:p w14:paraId="0A754C8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Services will be provided with due care and skill and in a timely and diligent manner and any materials supplied in connection with the Services, including any media used for the storage of material in electronic form, will be fit for the purpose for which they are supplied and comply with all relevant specifications;   </w:t>
      </w:r>
    </w:p>
    <w:p w14:paraId="510697F6" w14:textId="77777777" w:rsidR="009A1EE7" w:rsidRPr="009A1EE7" w:rsidRDefault="009A1EE7" w:rsidP="009A1EE7">
      <w:pPr>
        <w:pStyle w:val="ListParagraph"/>
        <w:rPr>
          <w:rFonts w:cs="Arial"/>
          <w:szCs w:val="22"/>
          <w:bdr w:val="none" w:sz="0" w:space="0" w:color="auto"/>
          <w:lang w:val="en-US"/>
        </w:rPr>
      </w:pPr>
    </w:p>
    <w:p w14:paraId="050090F0"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all statements and representations by the Supplier or on its behalf to the Customer are, to the best of its knowledge, information and belief, true and accurate, and the Supplier will advise the Customer of any fact, matter or circumstance of which it may become aware which would render any such statement or representation false or misleading or likely to mislead.  </w:t>
      </w:r>
    </w:p>
    <w:p w14:paraId="01C4EF2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7B167158" w14:textId="1B2C877C"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3</w:t>
      </w:r>
      <w:r w:rsidR="009A1EE7" w:rsidRPr="009A1EE7">
        <w:rPr>
          <w:rFonts w:cs="Arial"/>
          <w:b/>
          <w:szCs w:val="22"/>
          <w:bdr w:val="none" w:sz="0" w:space="0" w:color="auto"/>
          <w:lang w:val="en-US"/>
        </w:rPr>
        <w:t>.2</w:t>
      </w:r>
      <w:r w:rsidR="009A1EE7">
        <w:rPr>
          <w:rFonts w:cs="Arial"/>
          <w:szCs w:val="22"/>
          <w:bdr w:val="none" w:sz="0" w:space="0" w:color="auto"/>
          <w:lang w:val="en-US"/>
        </w:rPr>
        <w:tab/>
      </w:r>
      <w:r w:rsidR="009A1EE7" w:rsidRPr="009A1EE7">
        <w:rPr>
          <w:rFonts w:cs="Arial"/>
          <w:szCs w:val="22"/>
          <w:bdr w:val="none" w:sz="0" w:space="0" w:color="auto"/>
          <w:lang w:val="en-US"/>
        </w:rPr>
        <w:t xml:space="preserve">The Customer may terminate this Agreement forthwith by written notice to the Supplier if the Company is in breach of Clause </w:t>
      </w:r>
      <w:r>
        <w:rPr>
          <w:rFonts w:cs="Arial"/>
          <w:szCs w:val="22"/>
          <w:bdr w:val="none" w:sz="0" w:space="0" w:color="auto"/>
          <w:lang w:val="en-US"/>
        </w:rPr>
        <w:t>3</w:t>
      </w:r>
      <w:r w:rsidR="00B31224">
        <w:rPr>
          <w:rFonts w:cs="Arial"/>
          <w:szCs w:val="22"/>
          <w:bdr w:val="none" w:sz="0" w:space="0" w:color="auto"/>
          <w:lang w:val="en-US"/>
        </w:rPr>
        <w:t>.1 (b) or (c</w:t>
      </w:r>
      <w:r w:rsidR="009A1EE7" w:rsidRPr="009A1EE7">
        <w:rPr>
          <w:rFonts w:cs="Arial"/>
          <w:szCs w:val="22"/>
          <w:bdr w:val="none" w:sz="0" w:space="0" w:color="auto"/>
          <w:lang w:val="en-US"/>
        </w:rPr>
        <w:t xml:space="preserve">).   </w:t>
      </w:r>
    </w:p>
    <w:p w14:paraId="27072B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5910C8B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73F042F5" w14:textId="0B8C6DCD"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CUSTOMER REMEDIES</w:t>
      </w:r>
      <w:r w:rsidR="009A1EE7" w:rsidRPr="009A1EE7">
        <w:rPr>
          <w:rFonts w:cs="Arial"/>
          <w:color w:val="000000"/>
          <w:szCs w:val="22"/>
          <w:bdr w:val="none" w:sz="0" w:space="0" w:color="auto"/>
          <w:lang w:val="en-US"/>
        </w:rPr>
        <w:t>  </w:t>
      </w:r>
    </w:p>
    <w:p w14:paraId="6345993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7" w:name="co_anchor_a114474_1"/>
      <w:bookmarkEnd w:id="7"/>
    </w:p>
    <w:p w14:paraId="00143964" w14:textId="460F95C0"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If the Supplier fails to perform the Services by the </w:t>
      </w:r>
      <w:r w:rsidR="00F25824">
        <w:rPr>
          <w:rFonts w:cs="Arial"/>
          <w:color w:val="000000"/>
          <w:szCs w:val="22"/>
          <w:bdr w:val="none" w:sz="0" w:space="0" w:color="auto"/>
          <w:lang w:val="en-US"/>
        </w:rPr>
        <w:t>dates set out in Schedule B</w:t>
      </w:r>
      <w:r w:rsidR="009A1EE7" w:rsidRPr="009A1EE7">
        <w:rPr>
          <w:rFonts w:cs="Arial"/>
          <w:color w:val="000000"/>
          <w:szCs w:val="22"/>
          <w:bdr w:val="none" w:sz="0" w:space="0" w:color="auto"/>
          <w:lang w:val="en-US"/>
        </w:rPr>
        <w:t>, the Customer shall, without limiting or affecting other rights or remedies available to it, have one or more of the following rights:</w:t>
      </w:r>
    </w:p>
    <w:p w14:paraId="22EA535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128C42A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9E575BB" w14:textId="5EF0B4E6"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refuse to accept any subsequent performance of the Services which the Supplier attempts to make;</w:t>
      </w:r>
    </w:p>
    <w:p w14:paraId="62E24CD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EAAC001" w14:textId="5358C6B4"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recover from the Supplier any costs incurred by the Customer in obtaining substitute services from a third party;</w:t>
      </w:r>
    </w:p>
    <w:p w14:paraId="1794AF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E1A7988" w14:textId="0FCBB77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require a refund from the Supplier of sums paid in advance for Services that the Supplier has not provided; and</w:t>
      </w:r>
    </w:p>
    <w:p w14:paraId="18B5323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536F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claim damages for any additional costs, loss or expenses incurred by the Customer which are in any way attributable to the Supplier’s failure to meet such dates.</w:t>
      </w:r>
    </w:p>
    <w:p w14:paraId="6DDDB27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C9EA122" w14:textId="1000AFF8"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8" w:name="co_anchor_a347790_1"/>
      <w:bookmarkStart w:id="9" w:name="co_anchor_a502329_1"/>
      <w:bookmarkEnd w:id="8"/>
      <w:bookmarkEnd w:id="9"/>
      <w:r w:rsidRPr="00065521">
        <w:rPr>
          <w:rFonts w:cs="Arial"/>
          <w:b/>
          <w:color w:val="000000"/>
          <w:szCs w:val="22"/>
          <w:bdr w:val="none" w:sz="0" w:space="0" w:color="auto"/>
          <w:lang w:val="en-US"/>
        </w:rPr>
        <w:t>4.2</w:t>
      </w:r>
      <w:r w:rsidR="009A1EE7" w:rsidRPr="009A1EE7">
        <w:rPr>
          <w:rFonts w:cs="Arial"/>
          <w:color w:val="000000"/>
          <w:szCs w:val="22"/>
          <w:bdr w:val="none" w:sz="0" w:space="0" w:color="auto"/>
          <w:lang w:val="en-US"/>
        </w:rPr>
        <w:t xml:space="preserve">  If the Supplier has supplied Services that do not comply with the requirements of </w:t>
      </w:r>
      <w:hyperlink w:anchor="co_anchor_a232479_1" w:history="1">
        <w:r w:rsidR="009A1EE7" w:rsidRPr="009A1EE7">
          <w:rPr>
            <w:rFonts w:cs="Arial"/>
            <w:i/>
            <w:iCs/>
            <w:color w:val="0000FF"/>
            <w:szCs w:val="22"/>
            <w:bdr w:val="none" w:sz="0" w:space="0" w:color="auto"/>
            <w:lang w:val="en-US"/>
          </w:rPr>
          <w:t xml:space="preserve">Clause </w:t>
        </w:r>
        <w:r w:rsidR="00E846C1">
          <w:rPr>
            <w:rFonts w:cs="Arial"/>
            <w:i/>
            <w:iCs/>
            <w:color w:val="0000FF"/>
            <w:szCs w:val="22"/>
            <w:bdr w:val="none" w:sz="0" w:space="0" w:color="auto"/>
            <w:lang w:val="en-US"/>
          </w:rPr>
          <w:t>2</w:t>
        </w:r>
        <w:r w:rsidR="009A1EE7" w:rsidRPr="009A1EE7">
          <w:rPr>
            <w:rFonts w:cs="Arial"/>
            <w:i/>
            <w:iCs/>
            <w:color w:val="0000FF"/>
            <w:szCs w:val="22"/>
            <w:bdr w:val="none" w:sz="0" w:space="0" w:color="auto"/>
            <w:lang w:val="en-US"/>
          </w:rPr>
          <w:t>.3(d)</w:t>
        </w:r>
      </w:hyperlink>
      <w:r w:rsidR="009A1EE7" w:rsidRPr="009A1EE7">
        <w:rPr>
          <w:rFonts w:cs="Arial"/>
          <w:color w:val="000000"/>
          <w:szCs w:val="22"/>
          <w:bdr w:val="none" w:sz="0" w:space="0" w:color="auto"/>
          <w:lang w:val="en-US"/>
        </w:rPr>
        <w:t xml:space="preserve"> then, without limiting or affecting other rights or remedies available to it, the Customer shall </w:t>
      </w:r>
      <w:r w:rsidR="009A1EE7" w:rsidRPr="009A1EE7">
        <w:rPr>
          <w:rFonts w:cs="Arial"/>
          <w:color w:val="000000"/>
          <w:szCs w:val="22"/>
          <w:bdr w:val="none" w:sz="0" w:space="0" w:color="auto"/>
          <w:lang w:val="en-US"/>
        </w:rPr>
        <w:lastRenderedPageBreak/>
        <w:t>have one or more of the following rights:</w:t>
      </w:r>
    </w:p>
    <w:p w14:paraId="5C9865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6D4D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454E99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76B46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return the Deliverables to the Supplier at the Supplier’s own risk and expense;</w:t>
      </w:r>
    </w:p>
    <w:p w14:paraId="2BF3114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6E9DB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require the Supplier to provide repeat performance of the Services, or to provide a full refund of the price paid for the Services (if paid);</w:t>
      </w:r>
    </w:p>
    <w:p w14:paraId="74A8FF3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25351A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refuse to accept any subsequent performance of the Services which the Supplier attempts to make;</w:t>
      </w:r>
    </w:p>
    <w:p w14:paraId="216F11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D03672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recover from the Supplier any expenditure incurred by the Customer in obtaining substitute services or deliverables from a third party; and</w:t>
      </w:r>
    </w:p>
    <w:p w14:paraId="46987E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3497846" w14:textId="066E3B58"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xml:space="preserve">  to claim damages for any additional costs, loss or expenses incurred by the Customer arising from the Supplier’s failure to comply with </w:t>
      </w:r>
      <w:hyperlink w:anchor="co_anchor_a232479_1" w:history="1">
        <w:r w:rsidRPr="009A1EE7">
          <w:rPr>
            <w:rFonts w:cs="Arial"/>
            <w:i/>
            <w:iCs/>
            <w:color w:val="0000FF"/>
            <w:szCs w:val="22"/>
            <w:bdr w:val="none" w:sz="0" w:space="0" w:color="auto"/>
            <w:lang w:val="en-US"/>
          </w:rPr>
          <w:t xml:space="preserve">Clause </w:t>
        </w:r>
        <w:r w:rsidR="00E846C1">
          <w:rPr>
            <w:rFonts w:cs="Arial"/>
            <w:i/>
            <w:iCs/>
            <w:color w:val="0000FF"/>
            <w:szCs w:val="22"/>
            <w:bdr w:val="none" w:sz="0" w:space="0" w:color="auto"/>
            <w:lang w:val="en-US"/>
          </w:rPr>
          <w:t>2</w:t>
        </w:r>
        <w:r w:rsidRPr="009A1EE7">
          <w:rPr>
            <w:rFonts w:cs="Arial"/>
            <w:i/>
            <w:iCs/>
            <w:color w:val="0000FF"/>
            <w:szCs w:val="22"/>
            <w:bdr w:val="none" w:sz="0" w:space="0" w:color="auto"/>
            <w:lang w:val="en-US"/>
          </w:rPr>
          <w:t>.3(d)</w:t>
        </w:r>
      </w:hyperlink>
      <w:r w:rsidRPr="009A1EE7">
        <w:rPr>
          <w:rFonts w:cs="Arial"/>
          <w:color w:val="000000"/>
          <w:szCs w:val="22"/>
          <w:bdr w:val="none" w:sz="0" w:space="0" w:color="auto"/>
          <w:lang w:val="en-US"/>
        </w:rPr>
        <w:t>.</w:t>
      </w:r>
    </w:p>
    <w:p w14:paraId="149808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77D50CE" w14:textId="1549F6C2" w:rsidR="009A1EE7" w:rsidRPr="009A1EE7" w:rsidRDefault="000274E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4.3</w:t>
      </w:r>
      <w:r w:rsidR="009A1EE7" w:rsidRPr="009A1EE7">
        <w:rPr>
          <w:rFonts w:cs="Arial"/>
          <w:color w:val="000000"/>
          <w:szCs w:val="22"/>
          <w:bdr w:val="none" w:sz="0" w:space="0" w:color="auto"/>
          <w:lang w:val="en-US"/>
        </w:rPr>
        <w:t>  </w:t>
      </w:r>
      <w:r w:rsidR="00B31224">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shall extend to any substituted or remedial services supplied by the Supplier.</w:t>
      </w:r>
    </w:p>
    <w:p w14:paraId="0D91AE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10" w:name="co_anchor_a666368_1"/>
      <w:bookmarkEnd w:id="10"/>
    </w:p>
    <w:p w14:paraId="28E9D345" w14:textId="295248F9" w:rsidR="009A1EE7" w:rsidRPr="009A1EE7" w:rsidRDefault="00645B70"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4.4</w:t>
      </w:r>
      <w:r w:rsidR="009A1EE7" w:rsidRPr="009A1EE7">
        <w:rPr>
          <w:rFonts w:cs="Arial"/>
          <w:color w:val="000000"/>
          <w:szCs w:val="22"/>
          <w:bdr w:val="none" w:sz="0" w:space="0" w:color="auto"/>
          <w:lang w:val="en-US"/>
        </w:rPr>
        <w:t xml:space="preserve">  The Customer’s rights and remedies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are in addition to, and not exclusive of, any rights and remedies implied by statute and common law.</w:t>
      </w:r>
    </w:p>
    <w:p w14:paraId="2D5AB78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C3FE8D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1" w:name="co_anchor_a474104_1"/>
      <w:bookmarkEnd w:id="11"/>
    </w:p>
    <w:p w14:paraId="0AD3A944" w14:textId="640BB363" w:rsid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CUSTOMER’S OBLIGATIONS</w:t>
      </w:r>
      <w:r w:rsidR="009A1EE7" w:rsidRPr="009A1EE7">
        <w:rPr>
          <w:rFonts w:cs="Arial"/>
          <w:color w:val="000000"/>
          <w:szCs w:val="22"/>
          <w:bdr w:val="none" w:sz="0" w:space="0" w:color="auto"/>
          <w:lang w:val="en-US"/>
        </w:rPr>
        <w:t>  </w:t>
      </w:r>
    </w:p>
    <w:p w14:paraId="75115B8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5F17BB3" w14:textId="52FCEFC9"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 Customer shall:</w:t>
      </w:r>
    </w:p>
    <w:p w14:paraId="0C234F4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provide the Supplier with reasonable access at reasonable times to the Customer’s premises for the purpose of providing the Services; and</w:t>
      </w:r>
    </w:p>
    <w:p w14:paraId="41A53B0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D7168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provide such necessary information for the provision of the Services as the Supplier may reasonably request.</w:t>
      </w:r>
    </w:p>
    <w:p w14:paraId="2888D4E0"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45B4AF3"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5D57213F" w14:textId="3D8C5A03" w:rsid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2" w:name="co_anchor_a677049_1"/>
      <w:bookmarkEnd w:id="12"/>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CHARGES AND PAYMENT</w:t>
      </w:r>
      <w:r w:rsidR="009A1EE7" w:rsidRPr="009A1EE7">
        <w:rPr>
          <w:rFonts w:cs="Arial"/>
          <w:color w:val="000000"/>
          <w:szCs w:val="22"/>
          <w:bdr w:val="none" w:sz="0" w:space="0" w:color="auto"/>
          <w:lang w:val="en-US"/>
        </w:rPr>
        <w:t> </w:t>
      </w:r>
    </w:p>
    <w:p w14:paraId="72A346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CE6BD88" w14:textId="3B0EAA76"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The </w:t>
      </w:r>
      <w:r w:rsidR="009F49DC">
        <w:rPr>
          <w:rFonts w:cs="Arial"/>
          <w:color w:val="000000"/>
          <w:szCs w:val="22"/>
          <w:bdr w:val="none" w:sz="0" w:space="0" w:color="auto"/>
          <w:lang w:val="en-US"/>
        </w:rPr>
        <w:t>charges</w:t>
      </w:r>
      <w:r w:rsidR="009A1EE7" w:rsidRPr="009A1EE7">
        <w:rPr>
          <w:rFonts w:cs="Arial"/>
          <w:color w:val="000000"/>
          <w:szCs w:val="22"/>
          <w:bdr w:val="none" w:sz="0" w:space="0" w:color="auto"/>
          <w:lang w:val="en-US"/>
        </w:rPr>
        <w:t xml:space="preserve"> for the </w:t>
      </w:r>
      <w:r w:rsidR="00B31224">
        <w:rPr>
          <w:rFonts w:cs="Arial"/>
          <w:color w:val="000000"/>
          <w:szCs w:val="22"/>
          <w:bdr w:val="none" w:sz="0" w:space="0" w:color="auto"/>
          <w:lang w:val="en-US"/>
        </w:rPr>
        <w:t>Services</w:t>
      </w:r>
      <w:r w:rsidR="009F49DC">
        <w:rPr>
          <w:rFonts w:cs="Arial"/>
          <w:color w:val="000000"/>
          <w:szCs w:val="22"/>
          <w:bdr w:val="none" w:sz="0" w:space="0" w:color="auto"/>
          <w:lang w:val="en-US"/>
        </w:rPr>
        <w:t xml:space="preserve"> are </w:t>
      </w:r>
      <w:r w:rsidR="009F49DC" w:rsidRPr="009F49DC">
        <w:rPr>
          <w:rFonts w:cs="Arial"/>
          <w:color w:val="000000"/>
          <w:szCs w:val="22"/>
          <w:highlight w:val="yellow"/>
          <w:bdr w:val="none" w:sz="0" w:space="0" w:color="auto"/>
          <w:lang w:val="en-US"/>
        </w:rPr>
        <w:t xml:space="preserve">[detailed / or as set out in </w:t>
      </w:r>
      <w:r w:rsidR="00890B55">
        <w:rPr>
          <w:rFonts w:cs="Arial"/>
          <w:color w:val="000000"/>
          <w:szCs w:val="22"/>
          <w:highlight w:val="yellow"/>
          <w:bdr w:val="none" w:sz="0" w:space="0" w:color="auto"/>
          <w:lang w:val="en-US"/>
        </w:rPr>
        <w:t>Schedule</w:t>
      </w:r>
      <w:r w:rsidR="009F49DC" w:rsidRPr="009F49DC">
        <w:rPr>
          <w:rFonts w:cs="Arial"/>
          <w:color w:val="000000"/>
          <w:szCs w:val="22"/>
          <w:highlight w:val="yellow"/>
          <w:bdr w:val="none" w:sz="0" w:space="0" w:color="auto"/>
          <w:lang w:val="en-US"/>
        </w:rPr>
        <w:t xml:space="preserve"> C]</w:t>
      </w:r>
    </w:p>
    <w:p w14:paraId="3B020D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BE5C106" w14:textId="24B5FCF2"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color w:val="000000"/>
          <w:szCs w:val="22"/>
          <w:bdr w:val="none" w:sz="0" w:space="0" w:color="auto"/>
          <w:lang w:val="en-US"/>
        </w:rPr>
        <w:t>6.2</w:t>
      </w:r>
      <w:r w:rsidR="009A1EE7" w:rsidRPr="009A1EE7">
        <w:rPr>
          <w:rFonts w:cs="Arial"/>
          <w:color w:val="000000"/>
          <w:szCs w:val="22"/>
          <w:bdr w:val="none" w:sz="0" w:space="0" w:color="auto"/>
          <w:lang w:val="en-US"/>
        </w:rPr>
        <w:t>  The charges for the Services shall be the full and exclusive remuneration of the Supplier in respect of the performance of the Services. Unless otherwise agreed in writing by the Customer, the charges shall include every cost and expense of the Supplier directly or indirectly incurred in connection with the performance of the Services.</w:t>
      </w:r>
    </w:p>
    <w:p w14:paraId="382AF82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13" w:name="co_anchor_a757103_1"/>
      <w:bookmarkEnd w:id="13"/>
    </w:p>
    <w:p w14:paraId="637E6BBF" w14:textId="0F2DAC97"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6.3</w:t>
      </w:r>
      <w:r w:rsidR="009A1EE7" w:rsidRPr="009A1EE7">
        <w:rPr>
          <w:rFonts w:cs="Arial"/>
          <w:color w:val="000000"/>
          <w:szCs w:val="22"/>
          <w:bdr w:val="none" w:sz="0" w:space="0" w:color="auto"/>
          <w:lang w:val="en-US"/>
        </w:rPr>
        <w:t xml:space="preserve">  In consideration of the supply of Services by the Supplier, the Customer shall pay the invoiced amounts within </w:t>
      </w:r>
      <w:r w:rsidR="009A1EE7" w:rsidRPr="009A1EE7">
        <w:rPr>
          <w:rFonts w:cs="Arial"/>
          <w:color w:val="000000"/>
          <w:szCs w:val="22"/>
          <w:highlight w:val="yellow"/>
          <w:bdr w:val="none" w:sz="0" w:space="0" w:color="auto"/>
          <w:lang w:val="en-US"/>
        </w:rPr>
        <w:t>30</w:t>
      </w:r>
      <w:r w:rsidR="009A1EE7" w:rsidRPr="009A1EE7">
        <w:rPr>
          <w:rFonts w:cs="Arial"/>
          <w:color w:val="000000"/>
          <w:szCs w:val="22"/>
          <w:bdr w:val="none" w:sz="0" w:space="0" w:color="auto"/>
          <w:lang w:val="en-US"/>
        </w:rPr>
        <w:t xml:space="preserve"> days of the date of a correctly rendered invoice to a bank account nominated in writing by the Supplier.</w:t>
      </w:r>
    </w:p>
    <w:p w14:paraId="03F8631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AFE47FD" w14:textId="352B3C2E"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6.4</w:t>
      </w:r>
      <w:r w:rsidR="009A1EE7" w:rsidRPr="009A1EE7">
        <w:rPr>
          <w:rFonts w:cs="Arial"/>
          <w:color w:val="000000"/>
          <w:szCs w:val="22"/>
          <w:bdr w:val="none" w:sz="0" w:space="0" w:color="auto"/>
          <w:lang w:val="en-US"/>
        </w:rPr>
        <w:t>  </w:t>
      </w:r>
      <w:bookmarkStart w:id="14" w:name="co_anchor_a72482_1"/>
      <w:bookmarkEnd w:id="14"/>
      <w:r w:rsidR="009A1EE7" w:rsidRPr="009A1EE7">
        <w:rPr>
          <w:rFonts w:cs="Arial"/>
          <w:color w:val="000000"/>
          <w:szCs w:val="22"/>
          <w:bdr w:val="none" w:sz="0" w:space="0" w:color="auto"/>
          <w:lang w:val="en-US"/>
        </w:rPr>
        <w:t xml:space="preserve">If the Customer fails to make a payment due to the Supplier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by the due </w:t>
      </w:r>
      <w:r w:rsidR="009A1EE7" w:rsidRPr="009A1EE7">
        <w:rPr>
          <w:rFonts w:cs="Arial"/>
          <w:color w:val="000000"/>
          <w:szCs w:val="22"/>
          <w:bdr w:val="none" w:sz="0" w:space="0" w:color="auto"/>
          <w:lang w:val="en-US"/>
        </w:rPr>
        <w:lastRenderedPageBreak/>
        <w:t xml:space="preserve">date, then the Customer shall pay interest on the overdue sum from the due date until payment of the overdue sum, whether before or after judgment. Interest under this </w:t>
      </w:r>
      <w:r>
        <w:t xml:space="preserve">clause 6.4 </w:t>
      </w:r>
      <w:r w:rsidR="009A1EE7" w:rsidRPr="009A1EE7">
        <w:rPr>
          <w:rFonts w:cs="Arial"/>
          <w:color w:val="000000"/>
          <w:szCs w:val="22"/>
          <w:bdr w:val="none" w:sz="0" w:space="0" w:color="auto"/>
          <w:lang w:val="en-US"/>
        </w:rPr>
        <w:t xml:space="preserve">will accrue </w:t>
      </w:r>
      <w:r w:rsidR="009C52C3">
        <w:rPr>
          <w:rFonts w:cs="Arial"/>
          <w:color w:val="000000"/>
          <w:szCs w:val="22"/>
          <w:bdr w:val="none" w:sz="0" w:space="0" w:color="auto"/>
          <w:lang w:val="en-US"/>
        </w:rPr>
        <w:t xml:space="preserve">at </w:t>
      </w:r>
      <w:r w:rsidR="009C52C3" w:rsidRPr="009C52C3">
        <w:rPr>
          <w:rFonts w:cs="Arial"/>
          <w:color w:val="000000"/>
          <w:szCs w:val="22"/>
          <w:highlight w:val="yellow"/>
          <w:bdr w:val="none" w:sz="0" w:space="0" w:color="auto"/>
          <w:lang w:val="en-US"/>
        </w:rPr>
        <w:t>3%</w:t>
      </w:r>
      <w:r w:rsidR="009C52C3">
        <w:rPr>
          <w:rFonts w:cs="Arial"/>
          <w:color w:val="000000"/>
          <w:szCs w:val="22"/>
          <w:bdr w:val="none" w:sz="0" w:space="0" w:color="auto"/>
          <w:lang w:val="en-US"/>
        </w:rPr>
        <w:t xml:space="preserve"> per annum.</w:t>
      </w:r>
    </w:p>
    <w:p w14:paraId="381C9E8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CFBB249" w14:textId="7B5FB148"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6.5</w:t>
      </w:r>
      <w:r w:rsidR="009A1EE7" w:rsidRPr="009A1EE7">
        <w:rPr>
          <w:rFonts w:cs="Arial"/>
          <w:color w:val="000000"/>
          <w:szCs w:val="22"/>
          <w:bdr w:val="none" w:sz="0" w:space="0" w:color="auto"/>
          <w:lang w:val="en-US"/>
        </w:rPr>
        <w:t>  The Supplier shall maintain complete and accurate records of the time spent and materials used by the Supplier in providing the Services, and the Supplier shall allow the Customer to inspect such records at all reasonable times on request.</w:t>
      </w:r>
    </w:p>
    <w:p w14:paraId="1EF3684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5" w:name="co_anchor_a687491_1"/>
      <w:bookmarkEnd w:id="15"/>
    </w:p>
    <w:p w14:paraId="7AF4F3E9" w14:textId="110F338A"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6.6</w:t>
      </w:r>
      <w:r w:rsidR="009A1EE7" w:rsidRPr="009A1EE7">
        <w:rPr>
          <w:rFonts w:cs="Arial"/>
          <w:color w:val="000000"/>
          <w:szCs w:val="22"/>
          <w:bdr w:val="none" w:sz="0" w:space="0" w:color="auto"/>
          <w:lang w:val="en-US"/>
        </w:rPr>
        <w:t xml:space="preserve">  The Customer may at any time, without notice to the Supplier, set off any liability of the Supplier to the Customer against any liability of the Customer to the Supplier, whether either liability is present or future, liquidated or unliquidated, and whether or not either liability arises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If the liabilities to be set off are expressed in different currencies, the Customer may convert either liability at a market rate of exchange for the purpose of set-off. Any exercise by the Customer of its rights under this clause shall not limit or affect any other rights or remedies available to it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otherwise.</w:t>
      </w:r>
    </w:p>
    <w:p w14:paraId="223E3CB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8ABF0C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6" w:name="co_anchor_a1050895_1"/>
      <w:bookmarkEnd w:id="16"/>
    </w:p>
    <w:p w14:paraId="073FDF67" w14:textId="6644B3CC" w:rsid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INTELLECTUAL PROPERTY RIGHTS</w:t>
      </w:r>
      <w:r w:rsidR="009A1EE7" w:rsidRPr="009A1EE7">
        <w:rPr>
          <w:rFonts w:cs="Arial"/>
          <w:color w:val="000000"/>
          <w:szCs w:val="22"/>
          <w:bdr w:val="none" w:sz="0" w:space="0" w:color="auto"/>
          <w:lang w:val="en-US"/>
        </w:rPr>
        <w:t>  </w:t>
      </w:r>
    </w:p>
    <w:p w14:paraId="386A2A3E"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5BE34C5C" w14:textId="0B138F57"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All Intellectual Property Rights in or arising out of or in connection with the Services (other than Intellectual Property Rights in any </w:t>
      </w:r>
      <w:r w:rsidR="005707E1">
        <w:rPr>
          <w:rFonts w:cs="Arial"/>
          <w:color w:val="000000"/>
          <w:szCs w:val="22"/>
          <w:bdr w:val="none" w:sz="0" w:space="0" w:color="auto"/>
          <w:lang w:val="en-US"/>
        </w:rPr>
        <w:t>m</w:t>
      </w:r>
      <w:r w:rsidR="009A1EE7" w:rsidRPr="009A1EE7">
        <w:rPr>
          <w:rFonts w:cs="Arial"/>
          <w:color w:val="000000"/>
          <w:szCs w:val="22"/>
          <w:bdr w:val="none" w:sz="0" w:space="0" w:color="auto"/>
          <w:lang w:val="en-US"/>
        </w:rPr>
        <w:t>aterials</w:t>
      </w:r>
      <w:r w:rsidR="005707E1">
        <w:rPr>
          <w:rFonts w:cs="Arial"/>
          <w:color w:val="000000"/>
          <w:szCs w:val="22"/>
          <w:bdr w:val="none" w:sz="0" w:space="0" w:color="auto"/>
          <w:lang w:val="en-US"/>
        </w:rPr>
        <w:t xml:space="preserve"> owned by or licenced to the Supplier prior to the Commencement Date</w:t>
      </w:r>
      <w:r w:rsidR="009A1EE7" w:rsidRPr="009A1EE7">
        <w:rPr>
          <w:rFonts w:cs="Arial"/>
          <w:color w:val="000000"/>
          <w:szCs w:val="22"/>
          <w:bdr w:val="none" w:sz="0" w:space="0" w:color="auto"/>
          <w:lang w:val="en-US"/>
        </w:rPr>
        <w:t xml:space="preserve">) shall be owned by the </w:t>
      </w:r>
      <w:r w:rsidR="005707E1">
        <w:rPr>
          <w:rFonts w:cs="Arial"/>
          <w:color w:val="000000"/>
          <w:szCs w:val="22"/>
          <w:bdr w:val="none" w:sz="0" w:space="0" w:color="auto"/>
          <w:lang w:val="en-US"/>
        </w:rPr>
        <w:t>Customer, and the Supplier undertakes to do any thing or execute any document required to enable the Customer to establish its rights over and obtain the benefit of such Intellectual Property Rights</w:t>
      </w:r>
      <w:r w:rsidR="009A1EE7" w:rsidRPr="009A1EE7">
        <w:rPr>
          <w:rFonts w:cs="Arial"/>
          <w:color w:val="000000"/>
          <w:szCs w:val="22"/>
          <w:bdr w:val="none" w:sz="0" w:space="0" w:color="auto"/>
          <w:lang w:val="en-US"/>
        </w:rPr>
        <w:t>.</w:t>
      </w:r>
    </w:p>
    <w:p w14:paraId="14E40CD6" w14:textId="26F2BCDC"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7" w:name="co_anchor_a373782_1"/>
      <w:bookmarkStart w:id="18" w:name="co_anchor_a911703_1"/>
      <w:bookmarkEnd w:id="17"/>
      <w:bookmarkEnd w:id="18"/>
    </w:p>
    <w:p w14:paraId="0BCD2D0F" w14:textId="2FDCDAC1"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w:t>
      </w:r>
      <w:r w:rsidR="001740EA">
        <w:rPr>
          <w:rFonts w:cs="Arial"/>
          <w:b/>
          <w:bCs/>
          <w:color w:val="000000"/>
          <w:szCs w:val="22"/>
          <w:bdr w:val="none" w:sz="0" w:space="0" w:color="auto"/>
          <w:lang w:val="en-US"/>
        </w:rPr>
        <w:t>2</w:t>
      </w:r>
      <w:r w:rsidR="009A1EE7" w:rsidRPr="009A1EE7">
        <w:rPr>
          <w:rFonts w:cs="Arial"/>
          <w:color w:val="000000"/>
          <w:szCs w:val="22"/>
          <w:bdr w:val="none" w:sz="0" w:space="0" w:color="auto"/>
          <w:lang w:val="en-US"/>
        </w:rPr>
        <w:t xml:space="preserve">  The Customer grants the Supplier a fully paid-up, non-exclusive, royalty-free non-transferable licence to copy and modify any </w:t>
      </w:r>
      <w:r w:rsidR="00C32A6E">
        <w:rPr>
          <w:rFonts w:cs="Arial"/>
          <w:color w:val="000000"/>
          <w:szCs w:val="22"/>
          <w:bdr w:val="none" w:sz="0" w:space="0" w:color="auto"/>
          <w:lang w:val="en-US"/>
        </w:rPr>
        <w:t>Customer M</w:t>
      </w:r>
      <w:r w:rsidR="009A1EE7" w:rsidRPr="009A1EE7">
        <w:rPr>
          <w:rFonts w:cs="Arial"/>
          <w:color w:val="000000"/>
          <w:szCs w:val="22"/>
          <w:bdr w:val="none" w:sz="0" w:space="0" w:color="auto"/>
          <w:lang w:val="en-US"/>
        </w:rPr>
        <w:t xml:space="preserve">aterials provided by the Customer to the Supplier for the term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for the purpose of providing the Services to the Customer.</w:t>
      </w:r>
    </w:p>
    <w:p w14:paraId="59465E9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BA75490" w14:textId="395989EF"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w:t>
      </w:r>
      <w:r w:rsidR="001740EA">
        <w:rPr>
          <w:rFonts w:cs="Arial"/>
          <w:b/>
          <w:bCs/>
          <w:color w:val="000000"/>
          <w:szCs w:val="22"/>
          <w:bdr w:val="none" w:sz="0" w:space="0" w:color="auto"/>
          <w:lang w:val="en-US"/>
        </w:rPr>
        <w:t>3</w:t>
      </w:r>
      <w:r w:rsidR="009A1EE7" w:rsidRPr="009A1EE7">
        <w:rPr>
          <w:rFonts w:cs="Arial"/>
          <w:color w:val="000000"/>
          <w:szCs w:val="22"/>
          <w:bdr w:val="none" w:sz="0" w:space="0" w:color="auto"/>
          <w:lang w:val="en-US"/>
        </w:rPr>
        <w:t>  All Customer Materials are the exclusive property of the Customer</w:t>
      </w:r>
      <w:r w:rsidR="00C32A6E">
        <w:rPr>
          <w:rFonts w:cs="Arial"/>
          <w:color w:val="000000"/>
          <w:szCs w:val="22"/>
          <w:bdr w:val="none" w:sz="0" w:space="0" w:color="auto"/>
          <w:lang w:val="en-US"/>
        </w:rPr>
        <w:t xml:space="preserve"> and all Intellectual Property Rights that belonged to the Supplier before the Commencement Date shall continue to belong to the Supplier</w:t>
      </w:r>
      <w:r w:rsidR="009A1EE7" w:rsidRPr="009A1EE7">
        <w:rPr>
          <w:rFonts w:cs="Arial"/>
          <w:color w:val="000000"/>
          <w:szCs w:val="22"/>
          <w:bdr w:val="none" w:sz="0" w:space="0" w:color="auto"/>
          <w:lang w:val="en-US"/>
        </w:rPr>
        <w:t>.</w:t>
      </w:r>
    </w:p>
    <w:p w14:paraId="5D6421B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6EE1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9" w:name="co_anchor_a546282_1"/>
      <w:bookmarkEnd w:id="19"/>
    </w:p>
    <w:p w14:paraId="69DBE0CE" w14:textId="0888C9DF"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8</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INDEMNITY</w:t>
      </w:r>
      <w:r w:rsidR="009A1EE7" w:rsidRPr="009A1EE7">
        <w:rPr>
          <w:rFonts w:cs="Arial"/>
          <w:color w:val="000000"/>
          <w:szCs w:val="22"/>
          <w:bdr w:val="none" w:sz="0" w:space="0" w:color="auto"/>
          <w:lang w:val="en-US"/>
        </w:rPr>
        <w:t>  </w:t>
      </w:r>
    </w:p>
    <w:p w14:paraId="334C32E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0D498942" w14:textId="6EE2F264"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8</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 Supplier shall indemnify the Customer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Customer arising out of or in connection with:</w:t>
      </w:r>
    </w:p>
    <w:p w14:paraId="59236B70" w14:textId="3B0D576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20" w:name="co_anchor_a253799_1"/>
      <w:bookmarkEnd w:id="20"/>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any claim made against the Customer for actual or alleged infringement of a third party’s intellectual property rights arising out of, or in connection with, the receipt, use or supply of the Services (excluding the Customer Materials); </w:t>
      </w:r>
    </w:p>
    <w:p w14:paraId="3EDD85F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21" w:name="co_anchor_a565239_1"/>
      <w:bookmarkEnd w:id="21"/>
    </w:p>
    <w:p w14:paraId="53688215" w14:textId="14E94AEF"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any claim made against the Customer by a third party for death, personal injury or damage to property arising out of, or in connection with, the Deliverables; and </w:t>
      </w:r>
    </w:p>
    <w:p w14:paraId="6B53526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22" w:name="co_anchor_a989398_1"/>
      <w:bookmarkEnd w:id="22"/>
    </w:p>
    <w:p w14:paraId="768DB732" w14:textId="7A3C97D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(c)</w:t>
      </w:r>
      <w:r w:rsidRPr="009A1EE7">
        <w:rPr>
          <w:rFonts w:cs="Arial"/>
          <w:color w:val="000000"/>
          <w:szCs w:val="22"/>
          <w:bdr w:val="none" w:sz="0" w:space="0" w:color="auto"/>
          <w:lang w:val="en-US"/>
        </w:rPr>
        <w:t>  any claim made against the Customer by a third party arising out of or in connection with the supply of the Services.</w:t>
      </w:r>
    </w:p>
    <w:p w14:paraId="35BA01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D6B721" w14:textId="3B0CAEEC" w:rsidR="00292B73" w:rsidRDefault="00BD748F" w:rsidP="0089591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Pr>
          <w:rFonts w:cs="Arial"/>
          <w:b/>
          <w:bCs/>
          <w:color w:val="000000"/>
          <w:szCs w:val="22"/>
          <w:bdr w:val="none" w:sz="0" w:space="0" w:color="auto"/>
          <w:lang w:val="en-US"/>
        </w:rPr>
        <w:t>8</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r w:rsidR="00292B73">
        <w:rPr>
          <w:rFonts w:cs="Arial"/>
          <w:color w:val="000000"/>
          <w:szCs w:val="22"/>
          <w:bdr w:val="none" w:sz="0" w:space="0" w:color="auto"/>
          <w:lang w:val="en-US"/>
        </w:rPr>
        <w:tab/>
        <w:t xml:space="preserve">Save where liability cannot be excluded or limited by law, the maximum sum of indemnity payable under this clause </w:t>
      </w:r>
      <w:r>
        <w:rPr>
          <w:rFonts w:cs="Arial"/>
          <w:color w:val="000000"/>
          <w:szCs w:val="22"/>
          <w:bdr w:val="none" w:sz="0" w:space="0" w:color="auto"/>
          <w:lang w:val="en-US"/>
        </w:rPr>
        <w:t>8</w:t>
      </w:r>
      <w:r w:rsidR="00292B73">
        <w:rPr>
          <w:rFonts w:cs="Arial"/>
          <w:color w:val="000000"/>
          <w:szCs w:val="22"/>
          <w:bdr w:val="none" w:sz="0" w:space="0" w:color="auto"/>
          <w:lang w:val="en-US"/>
        </w:rPr>
        <w:t xml:space="preserve"> shall be </w:t>
      </w:r>
      <w:r w:rsidR="00292B73" w:rsidRPr="0089591E">
        <w:rPr>
          <w:rFonts w:cs="Arial"/>
          <w:color w:val="000000"/>
          <w:szCs w:val="22"/>
          <w:highlight w:val="yellow"/>
          <w:bdr w:val="none" w:sz="0" w:space="0" w:color="auto"/>
          <w:lang w:val="en-US"/>
        </w:rPr>
        <w:t>[CI$1,000,000.00 (One Million Cayman Island Dollars)].</w:t>
      </w:r>
      <w:r w:rsidR="00292B73">
        <w:rPr>
          <w:rFonts w:cs="Arial"/>
          <w:color w:val="000000"/>
          <w:szCs w:val="22"/>
          <w:bdr w:val="none" w:sz="0" w:space="0" w:color="auto"/>
          <w:lang w:val="en-US"/>
        </w:rPr>
        <w:t xml:space="preserve"> </w:t>
      </w:r>
    </w:p>
    <w:p w14:paraId="52646E71" w14:textId="77777777" w:rsidR="00292B73" w:rsidRDefault="00292B73"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BE24E69" w14:textId="425D878F"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color w:val="000000"/>
          <w:szCs w:val="22"/>
          <w:bdr w:val="none" w:sz="0" w:space="0" w:color="auto"/>
          <w:lang w:val="en-US"/>
        </w:rPr>
        <w:t>8</w:t>
      </w:r>
      <w:r w:rsidR="00292B73" w:rsidRPr="0089591E">
        <w:rPr>
          <w:rFonts w:cs="Arial"/>
          <w:b/>
          <w:color w:val="000000"/>
          <w:szCs w:val="22"/>
          <w:bdr w:val="none" w:sz="0" w:space="0" w:color="auto"/>
          <w:lang w:val="en-US"/>
        </w:rPr>
        <w:t>.3</w:t>
      </w:r>
      <w:r w:rsidR="00292B73">
        <w:rPr>
          <w:rFonts w:cs="Arial"/>
          <w:color w:val="000000"/>
          <w:szCs w:val="22"/>
          <w:bdr w:val="none" w:sz="0" w:space="0" w:color="auto"/>
          <w:lang w:val="en-US"/>
        </w:rPr>
        <w:tab/>
      </w:r>
      <w:r w:rsidR="009A1EE7" w:rsidRPr="009A1EE7">
        <w:rPr>
          <w:rFonts w:cs="Arial"/>
          <w:color w:val="000000"/>
          <w:szCs w:val="22"/>
          <w:bdr w:val="none" w:sz="0" w:space="0" w:color="auto"/>
          <w:lang w:val="en-US"/>
        </w:rPr>
        <w:t xml:space="preserve">This </w:t>
      </w:r>
      <w:hyperlink w:anchor="co_anchor_a546282_1" w:history="1">
        <w:r w:rsidR="00B31224" w:rsidRPr="00B31224">
          <w:rPr>
            <w:rStyle w:val="Hyperlink"/>
            <w:rFonts w:ascii="Arial" w:eastAsia="Times New Roman" w:hAnsi="Arial" w:cs="Arial"/>
            <w:i/>
            <w:sz w:val="22"/>
            <w:szCs w:val="22"/>
            <w:u w:val="none"/>
            <w:bdr w:val="none" w:sz="0" w:space="0" w:color="auto"/>
          </w:rPr>
          <w:t xml:space="preserve">Clause </w:t>
        </w:r>
      </w:hyperlink>
      <w:r>
        <w:rPr>
          <w:rStyle w:val="Hyperlink"/>
          <w:rFonts w:ascii="Arial" w:eastAsia="Times New Roman" w:hAnsi="Arial" w:cs="Arial"/>
          <w:i/>
          <w:sz w:val="22"/>
          <w:szCs w:val="22"/>
          <w:u w:val="none"/>
          <w:bdr w:val="none" w:sz="0" w:space="0" w:color="auto"/>
        </w:rPr>
        <w:t>8</w:t>
      </w:r>
      <w:r w:rsidR="00B31224">
        <w:rPr>
          <w:rFonts w:cs="Arial"/>
          <w:color w:val="000000"/>
          <w:szCs w:val="22"/>
          <w:bdr w:val="none" w:sz="0" w:space="0" w:color="auto"/>
          <w:lang w:val="en-US"/>
        </w:rPr>
        <w:t xml:space="preserve"> </w:t>
      </w:r>
      <w:r w:rsidR="009A1EE7" w:rsidRPr="009A1EE7">
        <w:rPr>
          <w:rFonts w:cs="Arial"/>
          <w:color w:val="000000"/>
          <w:szCs w:val="22"/>
          <w:bdr w:val="none" w:sz="0" w:space="0" w:color="auto"/>
          <w:lang w:val="en-US"/>
        </w:rPr>
        <w:t xml:space="preserve">shall survive termination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73E6F1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4E8400B"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3" w:name="co_anchor_a537437_1"/>
      <w:bookmarkEnd w:id="23"/>
    </w:p>
    <w:p w14:paraId="3CEDD5DD" w14:textId="3E503713"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9</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INSURANCE</w:t>
      </w:r>
      <w:r w:rsidR="009A1EE7" w:rsidRPr="009A1EE7">
        <w:rPr>
          <w:rFonts w:cs="Arial"/>
          <w:color w:val="000000"/>
          <w:szCs w:val="22"/>
          <w:bdr w:val="none" w:sz="0" w:space="0" w:color="auto"/>
          <w:lang w:val="en-US"/>
        </w:rPr>
        <w:t>  </w:t>
      </w:r>
    </w:p>
    <w:p w14:paraId="0B3260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6A8C5C1" w14:textId="4E6682EC"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Pr>
          <w:rFonts w:cs="Arial"/>
          <w:b/>
          <w:color w:val="000000"/>
          <w:szCs w:val="22"/>
          <w:bdr w:val="none" w:sz="0" w:space="0" w:color="auto"/>
          <w:lang w:val="en-US"/>
        </w:rPr>
        <w:t>9</w:t>
      </w:r>
      <w:r w:rsidR="009A1EE7" w:rsidRPr="009A1EE7">
        <w:rPr>
          <w:rFonts w:cs="Arial"/>
          <w:b/>
          <w:color w:val="000000"/>
          <w:szCs w:val="22"/>
          <w:bdr w:val="none" w:sz="0" w:space="0" w:color="auto"/>
          <w:lang w:val="en-US"/>
        </w:rPr>
        <w:t>.1</w:t>
      </w:r>
      <w:r w:rsidR="009A1EE7" w:rsidRPr="009A1EE7">
        <w:rPr>
          <w:rFonts w:cs="Arial"/>
          <w:color w:val="000000"/>
          <w:szCs w:val="22"/>
          <w:bdr w:val="none" w:sz="0" w:space="0" w:color="auto"/>
          <w:lang w:val="en-US"/>
        </w:rPr>
        <w:tab/>
        <w:t xml:space="preserve">During the term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and for a period of </w:t>
      </w:r>
      <w:r w:rsidR="00B31224" w:rsidRPr="00B31224">
        <w:rPr>
          <w:rFonts w:cs="Arial"/>
          <w:color w:val="000000"/>
          <w:szCs w:val="22"/>
          <w:highlight w:val="yellow"/>
          <w:bdr w:val="none" w:sz="0" w:space="0" w:color="auto"/>
          <w:lang w:val="en-US"/>
        </w:rPr>
        <w:t>six</w:t>
      </w:r>
      <w:r w:rsidR="009A1EE7" w:rsidRPr="009A1EE7">
        <w:rPr>
          <w:rFonts w:cs="Arial"/>
          <w:color w:val="000000"/>
          <w:szCs w:val="22"/>
          <w:bdr w:val="none" w:sz="0" w:space="0" w:color="auto"/>
          <w:lang w:val="en-US"/>
        </w:rPr>
        <w:t xml:space="preserve"> years thereafter, the Supplier shall maintain in force, with a reputable insurance company, </w:t>
      </w:r>
      <w:r w:rsidR="001B0231" w:rsidRPr="00DA45DC">
        <w:rPr>
          <w:rFonts w:cs="Arial"/>
          <w:color w:val="000000"/>
          <w:szCs w:val="22"/>
          <w:highlight w:val="yellow"/>
          <w:bdr w:val="none" w:sz="0" w:space="0" w:color="auto"/>
          <w:lang w:val="en-US"/>
        </w:rPr>
        <w:t>[</w:t>
      </w:r>
      <w:r w:rsidR="009A1EE7" w:rsidRPr="00DA45DC">
        <w:rPr>
          <w:rFonts w:cs="Arial"/>
          <w:color w:val="000000"/>
          <w:szCs w:val="22"/>
          <w:highlight w:val="yellow"/>
          <w:bdr w:val="none" w:sz="0" w:space="0" w:color="auto"/>
          <w:lang w:val="en-US"/>
        </w:rPr>
        <w:t>professional indemnity insurance</w:t>
      </w:r>
      <w:r w:rsidR="001B0231" w:rsidRPr="00DA45DC">
        <w:rPr>
          <w:rFonts w:cs="Arial"/>
          <w:color w:val="000000"/>
          <w:szCs w:val="22"/>
          <w:highlight w:val="yellow"/>
          <w:bdr w:val="none" w:sz="0" w:space="0" w:color="auto"/>
          <w:lang w:val="en-US"/>
        </w:rPr>
        <w:t>]</w:t>
      </w:r>
      <w:r>
        <w:rPr>
          <w:rFonts w:cs="Arial"/>
          <w:color w:val="000000"/>
          <w:szCs w:val="22"/>
          <w:highlight w:val="yellow"/>
          <w:bdr w:val="none" w:sz="0" w:space="0" w:color="auto"/>
          <w:lang w:val="en-US"/>
        </w:rPr>
        <w:t xml:space="preserve"> and</w:t>
      </w:r>
      <w:r w:rsidR="009A1EE7" w:rsidRPr="00DA45DC">
        <w:rPr>
          <w:rFonts w:cs="Arial"/>
          <w:color w:val="000000"/>
          <w:szCs w:val="22"/>
          <w:highlight w:val="yellow"/>
          <w:bdr w:val="none" w:sz="0" w:space="0" w:color="auto"/>
          <w:lang w:val="en-US"/>
        </w:rPr>
        <w:t xml:space="preserve"> </w:t>
      </w:r>
      <w:r w:rsidR="001B0231" w:rsidRPr="00DA45DC">
        <w:rPr>
          <w:rFonts w:cs="Arial"/>
          <w:color w:val="000000"/>
          <w:szCs w:val="22"/>
          <w:highlight w:val="yellow"/>
          <w:bdr w:val="none" w:sz="0" w:space="0" w:color="auto"/>
          <w:lang w:val="en-US"/>
        </w:rPr>
        <w:t>[</w:t>
      </w:r>
      <w:r w:rsidR="009A1EE7" w:rsidRPr="00DA45DC">
        <w:rPr>
          <w:rFonts w:cs="Arial"/>
          <w:color w:val="000000"/>
          <w:szCs w:val="22"/>
          <w:highlight w:val="yellow"/>
          <w:bdr w:val="none" w:sz="0" w:space="0" w:color="auto"/>
          <w:lang w:val="en-US"/>
        </w:rPr>
        <w:t>public liability insurance</w:t>
      </w:r>
      <w:r w:rsidR="001B0231" w:rsidRPr="00DA45DC">
        <w:rPr>
          <w:rFonts w:cs="Arial"/>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to cover the liabilities that may arise under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shall, on the Customer’s request, produce both the insurance certificate giving details of cover and the receipt for the current year’s premium in respect of each insurance.</w:t>
      </w:r>
    </w:p>
    <w:p w14:paraId="33B746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19145CE5" w14:textId="61337A81"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9</w:t>
      </w:r>
      <w:r w:rsidR="009A1EE7" w:rsidRPr="009A1EE7">
        <w:rPr>
          <w:rFonts w:cs="Arial"/>
          <w:b/>
          <w:szCs w:val="22"/>
          <w:bdr w:val="none" w:sz="0" w:space="0" w:color="auto"/>
          <w:lang w:val="en-US"/>
        </w:rPr>
        <w:t>.2</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Any insurance carried by the Customer, its employees, servants or agents shall be excess </w:t>
      </w:r>
      <w:r w:rsidR="009A1EE7" w:rsidRPr="009A1EE7">
        <w:rPr>
          <w:rFonts w:cs="Arial"/>
          <w:szCs w:val="22"/>
          <w:bdr w:val="none" w:sz="0" w:space="0" w:color="auto"/>
          <w:lang w:val="en-US"/>
        </w:rPr>
        <w:tab/>
        <w:t xml:space="preserve">and not contributory insurance to that provided by the Supplier.  </w:t>
      </w:r>
    </w:p>
    <w:p w14:paraId="3D3C8C9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56EB518E" w14:textId="426E1442"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9</w:t>
      </w:r>
      <w:r w:rsidR="009A1EE7" w:rsidRPr="009A1EE7">
        <w:rPr>
          <w:rFonts w:cs="Arial"/>
          <w:b/>
          <w:szCs w:val="22"/>
          <w:bdr w:val="none" w:sz="0" w:space="0" w:color="auto"/>
          <w:lang w:val="en-US"/>
        </w:rPr>
        <w:t>.3</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For the avoidance of doubt, the Parties agree and acknowledge that nothing in </w:t>
      </w:r>
      <w:r w:rsidR="00A21AFF">
        <w:rPr>
          <w:rFonts w:cs="Arial"/>
          <w:szCs w:val="22"/>
          <w:bdr w:val="none" w:sz="0" w:space="0" w:color="auto"/>
          <w:lang w:val="en-US"/>
        </w:rPr>
        <w:t>this Agreement</w:t>
      </w:r>
      <w:r w:rsidR="009A1EE7" w:rsidRPr="009A1EE7">
        <w:rPr>
          <w:rFonts w:cs="Arial"/>
          <w:szCs w:val="22"/>
          <w:bdr w:val="none" w:sz="0" w:space="0" w:color="auto"/>
          <w:lang w:val="en-US"/>
        </w:rPr>
        <w:t xml:space="preserve"> regarding insurance shall relieve the Supplier from the diligent performance of any of its obligations under </w:t>
      </w:r>
      <w:r w:rsidR="009A1EE7" w:rsidRPr="00B31224">
        <w:rPr>
          <w:rFonts w:cs="Arial"/>
          <w:szCs w:val="22"/>
          <w:bdr w:val="none" w:sz="0" w:space="0" w:color="auto"/>
          <w:lang w:val="en-US"/>
        </w:rPr>
        <w:t>this Agreement</w:t>
      </w:r>
      <w:r w:rsidR="009A1EE7" w:rsidRPr="009A1EE7">
        <w:rPr>
          <w:rFonts w:cs="Arial"/>
          <w:szCs w:val="22"/>
          <w:bdr w:val="none" w:sz="0" w:space="0" w:color="auto"/>
          <w:lang w:val="en-US"/>
        </w:rPr>
        <w:t xml:space="preserve">.  </w:t>
      </w:r>
    </w:p>
    <w:p w14:paraId="1CA48B5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F82E292" w14:textId="316D8828"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9</w:t>
      </w:r>
      <w:r w:rsidR="009A1EE7" w:rsidRPr="009A1EE7">
        <w:rPr>
          <w:rFonts w:cs="Arial"/>
          <w:b/>
          <w:szCs w:val="22"/>
          <w:bdr w:val="none" w:sz="0" w:space="0" w:color="auto"/>
          <w:lang w:val="en-US"/>
        </w:rPr>
        <w:t>.4</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The Supplier shall be solely responsible for any deductible losses under any policy. </w:t>
      </w:r>
    </w:p>
    <w:p w14:paraId="0B3AE3F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D47536A" w14:textId="494F2B5A"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9</w:t>
      </w:r>
      <w:r w:rsidR="009A1EE7" w:rsidRPr="009A1EE7">
        <w:rPr>
          <w:rFonts w:cs="Arial"/>
          <w:b/>
          <w:szCs w:val="22"/>
          <w:bdr w:val="none" w:sz="0" w:space="0" w:color="auto"/>
          <w:lang w:val="en-US"/>
        </w:rPr>
        <w:t>.5</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Every insurance policy effected by the Supplier in accordance with the Agreement shall include worldwide jurisdiction and not in any way exclude the Cayman Islands as a covered jurisdiction.</w:t>
      </w:r>
    </w:p>
    <w:p w14:paraId="6457F2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D0124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4" w:name="co_anchor_a104226_1"/>
      <w:bookmarkEnd w:id="24"/>
    </w:p>
    <w:p w14:paraId="4FF17A4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7DEDA147"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205121A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3858725"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E711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D65EA68"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E6A3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D1F3D"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AC43289"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03D3A7A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2C10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5544E956" w14:textId="496FBC90" w:rsidR="008C36D5" w:rsidRPr="00BD748F" w:rsidRDefault="009A1EE7" w:rsidP="00BD748F">
      <w:pPr>
        <w:pStyle w:val="ListParagraph"/>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hanging="720"/>
        <w:rPr>
          <w:rFonts w:cs="Arial"/>
          <w:color w:val="000000"/>
          <w:szCs w:val="22"/>
          <w:bdr w:val="none" w:sz="0" w:space="0" w:color="auto"/>
          <w:lang w:val="en-US"/>
        </w:rPr>
      </w:pPr>
      <w:r w:rsidRPr="00BD748F">
        <w:rPr>
          <w:rFonts w:cs="Arial"/>
          <w:b/>
          <w:bCs/>
          <w:color w:val="000000"/>
          <w:szCs w:val="22"/>
          <w:bdr w:val="none" w:sz="0" w:space="0" w:color="auto"/>
          <w:lang w:val="en-US"/>
        </w:rPr>
        <w:t>CONFIDENTIALITY</w:t>
      </w:r>
      <w:r w:rsidRPr="00BD748F">
        <w:rPr>
          <w:rFonts w:cs="Arial"/>
          <w:color w:val="000000"/>
          <w:szCs w:val="22"/>
          <w:bdr w:val="none" w:sz="0" w:space="0" w:color="auto"/>
          <w:lang w:val="en-US"/>
        </w:rPr>
        <w:t>  </w:t>
      </w:r>
    </w:p>
    <w:p w14:paraId="0F0334C3" w14:textId="77777777" w:rsidR="0089591E" w:rsidRDefault="0089591E"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360"/>
        <w:rPr>
          <w:rFonts w:cs="Arial"/>
          <w:color w:val="000000"/>
          <w:szCs w:val="22"/>
          <w:bdr w:val="none" w:sz="0" w:space="0" w:color="auto"/>
          <w:lang w:val="en-US"/>
        </w:rPr>
      </w:pPr>
    </w:p>
    <w:p w14:paraId="4FB86B5F" w14:textId="6F3A5D3C" w:rsidR="008C36D5" w:rsidRPr="00BD748F" w:rsidRDefault="008C36D5" w:rsidP="00BD748F">
      <w:pPr>
        <w:pStyle w:val="ListParagraph"/>
        <w:widowControl w:val="0"/>
        <w:numPr>
          <w:ilvl w:val="1"/>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hanging="780"/>
        <w:rPr>
          <w:rFonts w:cs="Arial"/>
          <w:color w:val="000000"/>
          <w:szCs w:val="22"/>
          <w:bdr w:val="none" w:sz="0" w:space="0" w:color="auto"/>
          <w:lang w:val="en-US"/>
        </w:rPr>
      </w:pPr>
      <w:r w:rsidRPr="00BD748F">
        <w:rPr>
          <w:bdr w:val="none" w:sz="0" w:space="0" w:color="auto"/>
          <w:lang w:val="en-US"/>
        </w:rPr>
        <w:t>The Supplier may be given access to Confidential Information from the Customer in order to perform its obligations under this Agreement. Confidential Information shall not be deemed to include information that:</w:t>
      </w:r>
    </w:p>
    <w:p w14:paraId="70FC0143" w14:textId="77777777" w:rsidR="008C36D5" w:rsidRPr="008C36D5" w:rsidRDefault="008C36D5" w:rsidP="008C36D5">
      <w:pPr>
        <w:ind w:left="1440"/>
        <w:rPr>
          <w:bdr w:val="none" w:sz="0" w:space="0" w:color="auto"/>
          <w:lang w:val="en-US"/>
        </w:rPr>
      </w:pPr>
      <w:r w:rsidRPr="008C36D5">
        <w:rPr>
          <w:b/>
          <w:bCs/>
          <w:bdr w:val="none" w:sz="0" w:space="0" w:color="auto"/>
          <w:lang w:val="en-US"/>
        </w:rPr>
        <w:t>(a)</w:t>
      </w:r>
      <w:r w:rsidRPr="008C36D5">
        <w:rPr>
          <w:bdr w:val="none" w:sz="0" w:space="0" w:color="auto"/>
          <w:lang w:val="en-US"/>
        </w:rPr>
        <w:t>  is or becomes publicly known other than through any act or omission of the Supplier;</w:t>
      </w:r>
    </w:p>
    <w:p w14:paraId="0EC95ACF" w14:textId="77777777" w:rsidR="008C36D5" w:rsidRPr="008C36D5" w:rsidRDefault="008C36D5" w:rsidP="008C36D5">
      <w:pPr>
        <w:ind w:left="1440"/>
        <w:rPr>
          <w:bdr w:val="none" w:sz="0" w:space="0" w:color="auto"/>
          <w:lang w:val="en-US"/>
        </w:rPr>
      </w:pPr>
      <w:r w:rsidRPr="008C36D5">
        <w:rPr>
          <w:b/>
          <w:bCs/>
          <w:bdr w:val="none" w:sz="0" w:space="0" w:color="auto"/>
          <w:lang w:val="en-US"/>
        </w:rPr>
        <w:t>(b)</w:t>
      </w:r>
      <w:r w:rsidRPr="008C36D5">
        <w:rPr>
          <w:bdr w:val="none" w:sz="0" w:space="0" w:color="auto"/>
          <w:lang w:val="en-US"/>
        </w:rPr>
        <w:t>  (save in respect of the Deliverables) was in the Supplier’s lawful possession before the relevant disclosure or access was provided by the Customer or its agents; or</w:t>
      </w:r>
    </w:p>
    <w:p w14:paraId="5DAD673A" w14:textId="77777777" w:rsidR="008C36D5" w:rsidRPr="008C36D5" w:rsidRDefault="008C36D5" w:rsidP="008C36D5">
      <w:pPr>
        <w:ind w:left="1440"/>
        <w:rPr>
          <w:bdr w:val="none" w:sz="0" w:space="0" w:color="auto"/>
          <w:lang w:val="en-US"/>
        </w:rPr>
      </w:pPr>
      <w:r w:rsidRPr="008C36D5">
        <w:rPr>
          <w:bdr w:val="none" w:sz="0" w:space="0" w:color="auto"/>
          <w:lang w:val="en-US"/>
        </w:rPr>
        <w:t> </w:t>
      </w:r>
      <w:r w:rsidRPr="008C36D5">
        <w:rPr>
          <w:b/>
          <w:bCs/>
          <w:bdr w:val="none" w:sz="0" w:space="0" w:color="auto"/>
          <w:lang w:val="en-US"/>
        </w:rPr>
        <w:t>(c)</w:t>
      </w:r>
      <w:r w:rsidRPr="008C36D5">
        <w:rPr>
          <w:bdr w:val="none" w:sz="0" w:space="0" w:color="auto"/>
          <w:lang w:val="en-US"/>
        </w:rPr>
        <w:t>  is lawfully disclosed to the Supplier by a third party without restriction on disclosure.</w:t>
      </w:r>
    </w:p>
    <w:p w14:paraId="122B00BD" w14:textId="7EBE4841" w:rsidR="008C36D5" w:rsidRPr="008C36D5" w:rsidRDefault="008C36D5" w:rsidP="008C36D5">
      <w:pPr>
        <w:rPr>
          <w:bdr w:val="none" w:sz="0" w:space="0" w:color="auto"/>
          <w:lang w:val="en-US"/>
        </w:rPr>
      </w:pPr>
      <w:r>
        <w:rPr>
          <w:b/>
          <w:bCs/>
          <w:bdr w:val="none" w:sz="0" w:space="0" w:color="auto"/>
          <w:lang w:val="en-US"/>
        </w:rPr>
        <w:lastRenderedPageBreak/>
        <w:t>1</w:t>
      </w:r>
      <w:r w:rsidR="000A5ABC">
        <w:rPr>
          <w:b/>
          <w:bCs/>
          <w:bdr w:val="none" w:sz="0" w:space="0" w:color="auto"/>
          <w:lang w:val="en-US"/>
        </w:rPr>
        <w:t>0</w:t>
      </w:r>
      <w:r>
        <w:rPr>
          <w:b/>
          <w:bCs/>
          <w:bdr w:val="none" w:sz="0" w:space="0" w:color="auto"/>
          <w:lang w:val="en-US"/>
        </w:rPr>
        <w:t>.2</w:t>
      </w:r>
      <w:r w:rsidR="00EF4FDF">
        <w:rPr>
          <w:b/>
          <w:bCs/>
          <w:bdr w:val="none" w:sz="0" w:space="0" w:color="auto"/>
          <w:lang w:val="en-US"/>
        </w:rPr>
        <w:t xml:space="preserve"> </w:t>
      </w:r>
      <w:r w:rsidRPr="008C36D5">
        <w:rPr>
          <w:bdr w:val="none" w:sz="0" w:space="0" w:color="auto"/>
          <w:lang w:val="en-US"/>
        </w:rPr>
        <w:t xml:space="preserve">Subject to </w:t>
      </w:r>
      <w:hyperlink w:anchor="co_anchor_a496933_1" w:history="1">
        <w:r w:rsidRPr="008C36D5">
          <w:rPr>
            <w:i/>
            <w:iCs/>
            <w:color w:val="0000FF"/>
            <w:bdr w:val="none" w:sz="0" w:space="0" w:color="auto"/>
            <w:lang w:val="en-US"/>
          </w:rPr>
          <w:t>Clause 1</w:t>
        </w:r>
        <w:r w:rsidR="000A5ABC">
          <w:rPr>
            <w:i/>
            <w:iCs/>
            <w:color w:val="0000FF"/>
            <w:bdr w:val="none" w:sz="0" w:space="0" w:color="auto"/>
            <w:lang w:val="en-US"/>
          </w:rPr>
          <w:t>0</w:t>
        </w:r>
        <w:r w:rsidRPr="008C36D5">
          <w:rPr>
            <w:i/>
            <w:iCs/>
            <w:color w:val="0000FF"/>
            <w:bdr w:val="none" w:sz="0" w:space="0" w:color="auto"/>
            <w:lang w:val="en-US"/>
          </w:rPr>
          <w:t>.4</w:t>
        </w:r>
      </w:hyperlink>
      <w:r w:rsidRPr="008C36D5">
        <w:rPr>
          <w:bdr w:val="none" w:sz="0" w:space="0" w:color="auto"/>
          <w:lang w:val="en-US"/>
        </w:rPr>
        <w:t>, the Supplier shall hold the Confidential Information in confidence and not make the Confidential Information available to any third party, or use the Confidential Information for any purpose other than the implementation of this Agreement.</w:t>
      </w:r>
    </w:p>
    <w:p w14:paraId="140D4DF7" w14:textId="28E90695" w:rsidR="008C36D5" w:rsidRPr="008C36D5" w:rsidRDefault="00EF4FDF" w:rsidP="008C36D5">
      <w:pPr>
        <w:rPr>
          <w:bdr w:val="none" w:sz="0" w:space="0" w:color="auto"/>
          <w:lang w:val="en-US"/>
        </w:rPr>
      </w:pPr>
      <w:r>
        <w:rPr>
          <w:b/>
          <w:bCs/>
          <w:bdr w:val="none" w:sz="0" w:space="0" w:color="auto"/>
          <w:lang w:val="en-US"/>
        </w:rPr>
        <w:t>1</w:t>
      </w:r>
      <w:r w:rsidR="000A5ABC">
        <w:rPr>
          <w:b/>
          <w:bCs/>
          <w:bdr w:val="none" w:sz="0" w:space="0" w:color="auto"/>
          <w:lang w:val="en-US"/>
        </w:rPr>
        <w:t>0</w:t>
      </w:r>
      <w:r w:rsidR="008C36D5" w:rsidRPr="008C36D5">
        <w:rPr>
          <w:b/>
          <w:bCs/>
          <w:bdr w:val="none" w:sz="0" w:space="0" w:color="auto"/>
          <w:lang w:val="en-US"/>
        </w:rPr>
        <w:t>.3</w:t>
      </w:r>
      <w:r w:rsidR="008C36D5" w:rsidRPr="008C36D5">
        <w:rPr>
          <w:bdr w:val="none" w:sz="0" w:space="0" w:color="auto"/>
          <w:lang w:val="en-US"/>
        </w:rPr>
        <w:t> The Supplier shall take all reasonable steps to ensure that the Confidential Information to which it has access is not disclosed or distributed by its employees or agents in violation of the terms of this Agreement.</w:t>
      </w:r>
    </w:p>
    <w:p w14:paraId="62957C09" w14:textId="51D46D39" w:rsidR="008C36D5" w:rsidRPr="008C36D5" w:rsidRDefault="00EF4FDF" w:rsidP="008C36D5">
      <w:pPr>
        <w:rPr>
          <w:bdr w:val="none" w:sz="0" w:space="0" w:color="auto"/>
          <w:lang w:val="en-US"/>
        </w:rPr>
      </w:pPr>
      <w:bookmarkStart w:id="25" w:name="co_anchor_a496933_1"/>
      <w:bookmarkEnd w:id="25"/>
      <w:r>
        <w:rPr>
          <w:b/>
          <w:bCs/>
          <w:bdr w:val="none" w:sz="0" w:space="0" w:color="auto"/>
          <w:lang w:val="en-US"/>
        </w:rPr>
        <w:t>1</w:t>
      </w:r>
      <w:r w:rsidR="000A5ABC">
        <w:rPr>
          <w:b/>
          <w:bCs/>
          <w:bdr w:val="none" w:sz="0" w:space="0" w:color="auto"/>
          <w:lang w:val="en-US"/>
        </w:rPr>
        <w:t>0</w:t>
      </w:r>
      <w:r w:rsidR="008C36D5" w:rsidRPr="008C36D5">
        <w:rPr>
          <w:b/>
          <w:bCs/>
          <w:bdr w:val="none" w:sz="0" w:space="0" w:color="auto"/>
          <w:lang w:val="en-US"/>
        </w:rPr>
        <w:t>.4</w:t>
      </w:r>
      <w:r w:rsidR="008C36D5" w:rsidRPr="008C36D5">
        <w:rPr>
          <w:bdr w:val="none" w:sz="0" w:space="0" w:color="auto"/>
          <w:lang w:val="en-US"/>
        </w:rPr>
        <w:t xml:space="preserve">  The Supplier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Customer as much notice of such disclosure as possible and, where notice of disclosure is not prohibited and is given in accordance with this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1</w:t>
        </w:r>
        <w:r w:rsidR="000A5ABC">
          <w:rPr>
            <w:i/>
            <w:iCs/>
            <w:color w:val="0000FF"/>
            <w:bdr w:val="none" w:sz="0" w:space="0" w:color="auto"/>
            <w:lang w:val="en-US"/>
          </w:rPr>
          <w:t>0</w:t>
        </w:r>
        <w:r w:rsidR="008C36D5" w:rsidRPr="008C36D5">
          <w:rPr>
            <w:i/>
            <w:iCs/>
            <w:color w:val="0000FF"/>
            <w:bdr w:val="none" w:sz="0" w:space="0" w:color="auto"/>
            <w:lang w:val="en-US"/>
          </w:rPr>
          <w:t>.4</w:t>
        </w:r>
      </w:hyperlink>
      <w:r w:rsidR="008C36D5" w:rsidRPr="008C36D5">
        <w:rPr>
          <w:bdr w:val="none" w:sz="0" w:space="0" w:color="auto"/>
          <w:lang w:val="en-US"/>
        </w:rPr>
        <w:t>, it takes into account the reasonable requests of the Customer in relation to the content of such disclosure.</w:t>
      </w:r>
    </w:p>
    <w:p w14:paraId="1BC43E23" w14:textId="062CD398" w:rsidR="008C36D5" w:rsidRPr="008C36D5" w:rsidRDefault="008C36D5" w:rsidP="008C36D5">
      <w:pPr>
        <w:rPr>
          <w:bdr w:val="none" w:sz="0" w:space="0" w:color="auto"/>
          <w:lang w:val="en-GB"/>
        </w:rPr>
      </w:pPr>
      <w:r w:rsidRPr="008C36D5">
        <w:rPr>
          <w:b/>
          <w:bdr w:val="none" w:sz="0" w:space="0" w:color="auto"/>
          <w:lang w:val="en-US"/>
        </w:rPr>
        <w:t>1</w:t>
      </w:r>
      <w:r w:rsidR="000A5ABC">
        <w:rPr>
          <w:b/>
          <w:bdr w:val="none" w:sz="0" w:space="0" w:color="auto"/>
          <w:lang w:val="en-US"/>
        </w:rPr>
        <w:t>0</w:t>
      </w:r>
      <w:r w:rsidRPr="008C36D5">
        <w:rPr>
          <w:b/>
          <w:bdr w:val="none" w:sz="0" w:space="0" w:color="auto"/>
          <w:lang w:val="en-US"/>
        </w:rPr>
        <w:t>.5</w:t>
      </w:r>
      <w:r w:rsidRPr="008C36D5">
        <w:rPr>
          <w:bdr w:val="none" w:sz="0" w:space="0" w:color="auto"/>
          <w:lang w:val="en-US"/>
        </w:rPr>
        <w:t xml:space="preserve"> </w:t>
      </w:r>
      <w:r w:rsidRPr="008C36D5">
        <w:rPr>
          <w:bdr w:val="none" w:sz="0" w:space="0" w:color="auto"/>
          <w:lang w:val="en-GB"/>
        </w:rPr>
        <w:t xml:space="preserve">With respect to Personal Data received, processed or handled by the Supplier in connection with the provision of Services, the Parties acknowledge and agree that the Customer is ultimately accountable under applicable privacy legislation for such Personal Data in the custody or control of the Supplier. The Supplier shall: </w:t>
      </w:r>
    </w:p>
    <w:p w14:paraId="52908886"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Use such Personal Data only in connection with the provision of the Services; </w:t>
      </w:r>
    </w:p>
    <w:p w14:paraId="0DD26548" w14:textId="77777777" w:rsidR="00EF4FDF" w:rsidRDefault="00EF4FDF" w:rsidP="00EF4FDF">
      <w:pPr>
        <w:pStyle w:val="ListParagraph"/>
        <w:rPr>
          <w:bdr w:val="none" w:sz="0" w:space="0" w:color="auto"/>
          <w:lang w:val="en-GB"/>
        </w:rPr>
      </w:pPr>
    </w:p>
    <w:p w14:paraId="5B844482"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Take such efforts to ensure that all Personal Data, irrespective of the format in which it is contained, is protected by security safeguards appropriate for the sensitivity, amount, distribution, format and method of storage of the Personal Information, as it would protect its own Personal Information; </w:t>
      </w:r>
    </w:p>
    <w:p w14:paraId="7C4528C2" w14:textId="77777777" w:rsidR="00EF4FDF" w:rsidRPr="00EF4FDF" w:rsidRDefault="00EF4FDF" w:rsidP="00EF4FDF">
      <w:pPr>
        <w:pStyle w:val="ListParagraph"/>
        <w:rPr>
          <w:bdr w:val="none" w:sz="0" w:space="0" w:color="auto"/>
          <w:lang w:val="en-GB"/>
        </w:rPr>
      </w:pPr>
    </w:p>
    <w:p w14:paraId="04398C26"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Process the Personal Data only in accordance with instructions from the Customer</w:t>
      </w:r>
      <w:r w:rsidR="00EF4FDF">
        <w:rPr>
          <w:bdr w:val="none" w:sz="0" w:space="0" w:color="auto"/>
          <w:lang w:val="en-GB"/>
        </w:rPr>
        <w:t>;</w:t>
      </w:r>
    </w:p>
    <w:p w14:paraId="2EC2300C" w14:textId="77777777" w:rsidR="00EF4FDF" w:rsidRPr="00EF4FDF" w:rsidRDefault="00EF4FDF" w:rsidP="00EF4FDF">
      <w:pPr>
        <w:pStyle w:val="ListParagraph"/>
        <w:rPr>
          <w:bdr w:val="none" w:sz="0" w:space="0" w:color="auto"/>
          <w:lang w:val="en-GB"/>
        </w:rPr>
      </w:pPr>
    </w:p>
    <w:p w14:paraId="6ABA1692" w14:textId="77777777" w:rsidR="00EF4FDF" w:rsidRPr="00EF4FDF" w:rsidRDefault="00EF4FDF" w:rsidP="00EF4FDF">
      <w:pPr>
        <w:pStyle w:val="ListParagraph"/>
        <w:rPr>
          <w:bdr w:val="none" w:sz="0" w:space="0" w:color="auto"/>
          <w:lang w:val="en-GB"/>
        </w:rPr>
      </w:pPr>
    </w:p>
    <w:p w14:paraId="0000D38F"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Obtain prior written consent from the Customer in order to transfer Personal Data to any sub-contractors or affiliates; </w:t>
      </w:r>
    </w:p>
    <w:p w14:paraId="3AC0B35F" w14:textId="77777777" w:rsidR="00EF4FDF" w:rsidRDefault="00EF4FDF" w:rsidP="00EF4FDF">
      <w:pPr>
        <w:pStyle w:val="ListParagraph"/>
        <w:rPr>
          <w:bdr w:val="none" w:sz="0" w:space="0" w:color="auto"/>
          <w:lang w:val="en-GB"/>
        </w:rPr>
      </w:pPr>
    </w:p>
    <w:p w14:paraId="0DAE139D" w14:textId="77777777" w:rsid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Ensure that all Supplier personnel required to access the Personal Data are informed of the confidential nature of the Personal Data and comply with the obligations set out in this Clause 9; and </w:t>
      </w:r>
    </w:p>
    <w:p w14:paraId="6A3335F7" w14:textId="77777777" w:rsidR="00EF4FDF" w:rsidRPr="00EF4FDF" w:rsidRDefault="00EF4FDF" w:rsidP="00EF4FDF">
      <w:pPr>
        <w:pStyle w:val="ListParagraph"/>
        <w:rPr>
          <w:bdr w:val="none" w:sz="0" w:space="0" w:color="auto"/>
          <w:lang w:val="en-GB"/>
        </w:rPr>
      </w:pPr>
    </w:p>
    <w:p w14:paraId="49AA2CF5" w14:textId="77777777" w:rsidR="008C36D5" w:rsidRPr="00EF4FDF" w:rsidRDefault="008C36D5" w:rsidP="008C36D5">
      <w:pPr>
        <w:pStyle w:val="ListParagraph"/>
        <w:numPr>
          <w:ilvl w:val="0"/>
          <w:numId w:val="43"/>
        </w:numPr>
        <w:rPr>
          <w:bdr w:val="none" w:sz="0" w:space="0" w:color="auto"/>
          <w:lang w:val="en-GB"/>
        </w:rPr>
      </w:pPr>
      <w:r w:rsidRPr="00EF4FDF">
        <w:rPr>
          <w:bdr w:val="none" w:sz="0" w:space="0" w:color="auto"/>
          <w:lang w:val="en-GB"/>
        </w:rPr>
        <w:t xml:space="preserve">Notify the Customer as soon as practicable and in any event, no later than five (5) days after becoming aware of a Personal Data Breach. </w:t>
      </w:r>
    </w:p>
    <w:p w14:paraId="208B7FE2" w14:textId="1B4A4261" w:rsidR="008C36D5" w:rsidRPr="008C36D5" w:rsidRDefault="00EF4FDF" w:rsidP="008C36D5">
      <w:pPr>
        <w:rPr>
          <w:bdr w:val="none" w:sz="0" w:space="0" w:color="auto"/>
          <w:lang w:val="en-US"/>
        </w:rPr>
      </w:pPr>
      <w:r>
        <w:rPr>
          <w:b/>
          <w:bdr w:val="none" w:sz="0" w:space="0" w:color="auto"/>
          <w:lang w:val="en-GB"/>
        </w:rPr>
        <w:t>1</w:t>
      </w:r>
      <w:r w:rsidR="000A5ABC">
        <w:rPr>
          <w:b/>
          <w:bdr w:val="none" w:sz="0" w:space="0" w:color="auto"/>
          <w:lang w:val="en-GB"/>
        </w:rPr>
        <w:t>0</w:t>
      </w:r>
      <w:r w:rsidR="008C36D5" w:rsidRPr="008C36D5">
        <w:rPr>
          <w:b/>
          <w:bdr w:val="none" w:sz="0" w:space="0" w:color="auto"/>
          <w:lang w:val="en-GB"/>
        </w:rPr>
        <w:t>.6</w:t>
      </w:r>
      <w:r w:rsidR="008C36D5" w:rsidRPr="008C36D5">
        <w:rPr>
          <w:bdr w:val="none" w:sz="0" w:space="0" w:color="auto"/>
          <w:lang w:val="en-GB"/>
        </w:rPr>
        <w:t xml:space="preserve"> </w:t>
      </w:r>
      <w:r w:rsidR="008C36D5" w:rsidRPr="008C36D5">
        <w:rPr>
          <w:bdr w:val="none" w:sz="0" w:space="0" w:color="auto"/>
          <w:lang w:val="en-US"/>
        </w:rPr>
        <w:t xml:space="preserve">If the Customer, as a Data Controller, is held liable for a violation of the Data Protection </w:t>
      </w:r>
      <w:r w:rsidR="00223DFB">
        <w:rPr>
          <w:bdr w:val="none" w:sz="0" w:space="0" w:color="auto"/>
          <w:lang w:val="en-US"/>
        </w:rPr>
        <w:t>Act</w:t>
      </w:r>
      <w:r w:rsidR="008C36D5" w:rsidRPr="008C36D5">
        <w:rPr>
          <w:bdr w:val="none" w:sz="0" w:space="0" w:color="auto"/>
          <w:lang w:val="en-US"/>
        </w:rPr>
        <w:t xml:space="preserve">, </w:t>
      </w:r>
      <w:r w:rsidR="00223DFB">
        <w:rPr>
          <w:bdr w:val="none" w:sz="0" w:space="0" w:color="auto"/>
          <w:lang w:val="en-US"/>
        </w:rPr>
        <w:t>(2021 Revision)</w:t>
      </w:r>
      <w:r w:rsidR="008C36D5" w:rsidRPr="008C36D5">
        <w:rPr>
          <w:bdr w:val="none" w:sz="0" w:space="0" w:color="auto"/>
          <w:lang w:val="en-US"/>
        </w:rPr>
        <w:t xml:space="preserve"> in circumstances where the violation was committed by the Supplier as a Data Processor, the Supplier will, to the extent to which it is liable, indemnify the Customer for any cost, charge, damages, expenses or loss it has incurred as a result of such breach.</w:t>
      </w:r>
    </w:p>
    <w:p w14:paraId="22B5C284" w14:textId="7E7576B5" w:rsidR="008C36D5" w:rsidRPr="008C36D5" w:rsidRDefault="00EF4FDF" w:rsidP="008C36D5">
      <w:pPr>
        <w:rPr>
          <w:bdr w:val="none" w:sz="0" w:space="0" w:color="auto"/>
          <w:lang w:val="en-GB"/>
        </w:rPr>
      </w:pPr>
      <w:r>
        <w:rPr>
          <w:b/>
          <w:bdr w:val="none" w:sz="0" w:space="0" w:color="auto"/>
          <w:lang w:val="en-GB"/>
        </w:rPr>
        <w:t>1</w:t>
      </w:r>
      <w:r w:rsidR="000A5ABC">
        <w:rPr>
          <w:b/>
          <w:bdr w:val="none" w:sz="0" w:space="0" w:color="auto"/>
          <w:lang w:val="en-GB"/>
        </w:rPr>
        <w:t>0</w:t>
      </w:r>
      <w:r w:rsidR="008C36D5" w:rsidRPr="008C36D5">
        <w:rPr>
          <w:b/>
          <w:bdr w:val="none" w:sz="0" w:space="0" w:color="auto"/>
          <w:lang w:val="en-GB"/>
        </w:rPr>
        <w:t>.7</w:t>
      </w:r>
      <w:r w:rsidR="008C36D5" w:rsidRPr="008C36D5">
        <w:rPr>
          <w:bdr w:val="none" w:sz="0" w:space="0" w:color="auto"/>
          <w:lang w:val="en-GB"/>
        </w:rPr>
        <w:t xml:space="preserve"> The terms “Data Controller”, “Data Processor”, “Personal Data” and “Personal Data Breach” shall have the same meanings as set out in the Data Protection </w:t>
      </w:r>
      <w:r>
        <w:rPr>
          <w:bdr w:val="none" w:sz="0" w:space="0" w:color="auto"/>
          <w:lang w:val="en-GB"/>
        </w:rPr>
        <w:t>Act (2021 Revision).</w:t>
      </w:r>
    </w:p>
    <w:p w14:paraId="31F40B62" w14:textId="7B6CCDFD" w:rsidR="008C36D5" w:rsidRPr="008C36D5" w:rsidRDefault="00EF4FDF" w:rsidP="008C36D5">
      <w:pPr>
        <w:rPr>
          <w:bdr w:val="none" w:sz="0" w:space="0" w:color="auto"/>
          <w:lang w:val="en-GB"/>
        </w:rPr>
      </w:pPr>
      <w:r>
        <w:rPr>
          <w:b/>
          <w:bdr w:val="none" w:sz="0" w:space="0" w:color="auto"/>
          <w:lang w:val="en-GB"/>
        </w:rPr>
        <w:t>1</w:t>
      </w:r>
      <w:r w:rsidR="000A5ABC">
        <w:rPr>
          <w:b/>
          <w:bdr w:val="none" w:sz="0" w:space="0" w:color="auto"/>
          <w:lang w:val="en-GB"/>
        </w:rPr>
        <w:t>0</w:t>
      </w:r>
      <w:r w:rsidR="008C36D5" w:rsidRPr="008C36D5">
        <w:rPr>
          <w:b/>
          <w:bdr w:val="none" w:sz="0" w:space="0" w:color="auto"/>
          <w:lang w:val="en-GB"/>
        </w:rPr>
        <w:t>.8</w:t>
      </w:r>
      <w:r w:rsidR="008C36D5" w:rsidRPr="008C36D5">
        <w:rPr>
          <w:bdr w:val="none" w:sz="0" w:space="0" w:color="auto"/>
          <w:lang w:val="en-GB"/>
        </w:rPr>
        <w:t xml:space="preserve"> The Supplier shall not perform its obligations under this Agreement in such a way as to cause the Customer to breach any of its applicable obligations under data protection legislation. </w:t>
      </w:r>
    </w:p>
    <w:p w14:paraId="7A6588BD" w14:textId="13A5FDD6" w:rsidR="008C36D5" w:rsidRPr="008C36D5" w:rsidRDefault="00EF4FDF" w:rsidP="008C36D5">
      <w:pPr>
        <w:rPr>
          <w:bdr w:val="none" w:sz="0" w:space="0" w:color="auto"/>
          <w:lang w:val="en-US"/>
        </w:rPr>
      </w:pPr>
      <w:r>
        <w:rPr>
          <w:b/>
          <w:bdr w:val="none" w:sz="0" w:space="0" w:color="auto"/>
          <w:lang w:val="en-US"/>
        </w:rPr>
        <w:lastRenderedPageBreak/>
        <w:t>1</w:t>
      </w:r>
      <w:r w:rsidR="000A5ABC">
        <w:rPr>
          <w:b/>
          <w:bdr w:val="none" w:sz="0" w:space="0" w:color="auto"/>
          <w:lang w:val="en-US"/>
        </w:rPr>
        <w:t>0</w:t>
      </w:r>
      <w:r w:rsidR="008C36D5" w:rsidRPr="008C36D5">
        <w:rPr>
          <w:b/>
          <w:bdr w:val="none" w:sz="0" w:space="0" w:color="auto"/>
          <w:lang w:val="en-US"/>
        </w:rPr>
        <w:t>.9</w:t>
      </w:r>
      <w:r w:rsidR="008C36D5" w:rsidRPr="008C36D5">
        <w:rPr>
          <w:bdr w:val="none" w:sz="0" w:space="0" w:color="auto"/>
          <w:lang w:val="en-US"/>
        </w:rPr>
        <w:t xml:space="preserve">. This </w:t>
      </w:r>
      <w:r w:rsidR="008C36D5" w:rsidRPr="008C36D5">
        <w:rPr>
          <w:i/>
          <w:iCs/>
          <w:bdr w:val="none" w:sz="0" w:space="0" w:color="auto"/>
          <w:lang w:val="en-US"/>
        </w:rPr>
        <w:t xml:space="preserve">Clause </w:t>
      </w:r>
      <w:r>
        <w:rPr>
          <w:i/>
          <w:bdr w:val="none" w:sz="0" w:space="0" w:color="auto"/>
          <w:lang w:val="en-US"/>
        </w:rPr>
        <w:t>1</w:t>
      </w:r>
      <w:r w:rsidR="000A5ABC">
        <w:rPr>
          <w:i/>
          <w:bdr w:val="none" w:sz="0" w:space="0" w:color="auto"/>
          <w:lang w:val="en-US"/>
        </w:rPr>
        <w:t>0</w:t>
      </w:r>
      <w:r w:rsidR="008C36D5" w:rsidRPr="008C36D5">
        <w:rPr>
          <w:bdr w:val="none" w:sz="0" w:space="0" w:color="auto"/>
          <w:lang w:val="en-US"/>
        </w:rPr>
        <w:t xml:space="preserve"> shall survive termination of this Agreement for any reason.</w:t>
      </w:r>
    </w:p>
    <w:p w14:paraId="243BA835" w14:textId="77777777" w:rsidR="008C36D5" w:rsidRPr="009A1EE7" w:rsidRDefault="008C36D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FB0C250" w14:textId="5A6E9AA1"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1</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TERMINATION</w:t>
      </w:r>
      <w:r w:rsidRPr="009A1EE7">
        <w:rPr>
          <w:rFonts w:cs="Arial"/>
          <w:color w:val="000000"/>
          <w:szCs w:val="22"/>
          <w:bdr w:val="none" w:sz="0" w:space="0" w:color="auto"/>
          <w:lang w:val="en-US"/>
        </w:rPr>
        <w:t>  </w:t>
      </w:r>
    </w:p>
    <w:p w14:paraId="5B1B2E5C"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E5B36" w14:textId="03E7FBC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1</w:t>
      </w: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xml:space="preserve">  Without affecting any other right or remedy available to it, the Customer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538DEDA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with immediate effect by giving written notice to the Supplier if:</w:t>
      </w:r>
    </w:p>
    <w:p w14:paraId="06E2DAA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EA772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w:t>
      </w:r>
      <w:r w:rsidRPr="009A1EE7">
        <w:rPr>
          <w:rFonts w:cs="Arial"/>
          <w:color w:val="000000"/>
          <w:szCs w:val="22"/>
          <w:bdr w:val="none" w:sz="0" w:space="0" w:color="auto"/>
          <w:lang w:val="en-US"/>
        </w:rPr>
        <w:t>  there is a change of control of the Supplier; or</w:t>
      </w:r>
    </w:p>
    <w:p w14:paraId="08EB02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color w:val="000000"/>
          <w:szCs w:val="22"/>
          <w:bdr w:val="none" w:sz="0" w:space="0" w:color="auto"/>
          <w:lang w:val="en-US"/>
        </w:rPr>
        <w:t> </w:t>
      </w:r>
    </w:p>
    <w:p w14:paraId="3ADE979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w:t>
      </w:r>
      <w:r w:rsidRPr="009A1EE7">
        <w:rPr>
          <w:rFonts w:cs="Arial"/>
          <w:color w:val="000000"/>
          <w:szCs w:val="22"/>
          <w:bdr w:val="none" w:sz="0" w:space="0" w:color="auto"/>
          <w:lang w:val="en-US"/>
        </w:rPr>
        <w:t xml:space="preserve">  the Supplier’s financial position deteriorates to such an extent that in the Customer’s opinion the Supplier’s capability to adequately fulfil its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has been placed in jeopardy; or</w:t>
      </w:r>
    </w:p>
    <w:p w14:paraId="086AB3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FF"/>
          <w:szCs w:val="22"/>
          <w:bdr w:val="none" w:sz="0" w:space="0" w:color="auto"/>
          <w:lang w:val="en-US"/>
        </w:rPr>
      </w:pPr>
      <w:bookmarkStart w:id="26" w:name="co_anchor_a345949_1"/>
      <w:bookmarkEnd w:id="26"/>
    </w:p>
    <w:p w14:paraId="0080BCE8" w14:textId="356C4BA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(iii)</w:t>
      </w:r>
      <w:r w:rsidRPr="009A1EE7">
        <w:rPr>
          <w:rFonts w:cs="Arial"/>
          <w:color w:val="000000"/>
          <w:szCs w:val="22"/>
          <w:bdr w:val="none" w:sz="0" w:space="0" w:color="auto"/>
          <w:lang w:val="en-US"/>
        </w:rPr>
        <w:t xml:space="preserve">  the Supplier commits a breach of </w:t>
      </w:r>
      <w:hyperlink w:anchor="co_anchor_a121180_1" w:history="1">
        <w:r w:rsidRPr="009A1EE7">
          <w:rPr>
            <w:rFonts w:cs="Arial"/>
            <w:i/>
            <w:iCs/>
            <w:color w:val="0000FF"/>
            <w:szCs w:val="22"/>
            <w:bdr w:val="none" w:sz="0" w:space="0" w:color="auto"/>
            <w:lang w:val="en-US"/>
          </w:rPr>
          <w:t xml:space="preserve">Clause </w:t>
        </w:r>
        <w:r w:rsidR="000A5ABC">
          <w:rPr>
            <w:rFonts w:cs="Arial"/>
            <w:i/>
            <w:iCs/>
            <w:color w:val="0000FF"/>
            <w:szCs w:val="22"/>
            <w:bdr w:val="none" w:sz="0" w:space="0" w:color="auto"/>
            <w:lang w:val="en-US"/>
          </w:rPr>
          <w:t>2</w:t>
        </w:r>
        <w:r w:rsidRPr="009A1EE7">
          <w:rPr>
            <w:rFonts w:cs="Arial"/>
            <w:i/>
            <w:iCs/>
            <w:color w:val="0000FF"/>
            <w:szCs w:val="22"/>
            <w:bdr w:val="none" w:sz="0" w:space="0" w:color="auto"/>
            <w:lang w:val="en-US"/>
          </w:rPr>
          <w:t>.3(h)</w:t>
        </w:r>
      </w:hyperlink>
      <w:r w:rsidR="00113DE1">
        <w:rPr>
          <w:rFonts w:cs="Arial"/>
          <w:color w:val="000000"/>
          <w:szCs w:val="22"/>
          <w:bdr w:val="none" w:sz="0" w:space="0" w:color="auto"/>
          <w:lang w:val="en-US"/>
        </w:rPr>
        <w:t xml:space="preserve"> or Clause 1</w:t>
      </w:r>
      <w:r w:rsidR="000A5ABC">
        <w:rPr>
          <w:rFonts w:cs="Arial"/>
          <w:color w:val="000000"/>
          <w:szCs w:val="22"/>
          <w:bdr w:val="none" w:sz="0" w:space="0" w:color="auto"/>
          <w:lang w:val="en-US"/>
        </w:rPr>
        <w:t>4</w:t>
      </w:r>
      <w:r w:rsidR="00113DE1">
        <w:rPr>
          <w:rFonts w:cs="Arial"/>
          <w:color w:val="000000"/>
          <w:szCs w:val="22"/>
          <w:bdr w:val="none" w:sz="0" w:space="0" w:color="auto"/>
          <w:lang w:val="en-US"/>
        </w:rPr>
        <w:t>;</w:t>
      </w:r>
    </w:p>
    <w:p w14:paraId="65DBC6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B5376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for convenience by giving the Supplier </w:t>
      </w:r>
      <w:r w:rsidR="00B31224" w:rsidRPr="00B31224">
        <w:rPr>
          <w:rFonts w:cs="Arial"/>
          <w:color w:val="000000"/>
          <w:szCs w:val="22"/>
          <w:highlight w:val="yellow"/>
          <w:bdr w:val="none" w:sz="0" w:space="0" w:color="auto"/>
          <w:lang w:val="en-US"/>
        </w:rPr>
        <w:t>three</w:t>
      </w:r>
      <w:r w:rsidRPr="009A1EE7">
        <w:rPr>
          <w:rFonts w:cs="Arial"/>
          <w:color w:val="000000"/>
          <w:szCs w:val="22"/>
          <w:bdr w:val="none" w:sz="0" w:space="0" w:color="auto"/>
          <w:lang w:val="en-US"/>
        </w:rPr>
        <w:t xml:space="preserve"> months’ written notice.</w:t>
      </w:r>
    </w:p>
    <w:p w14:paraId="0BFF95F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728117F" w14:textId="57451E64"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1</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xml:space="preserve">  Without affecting any other right or remedy available to it, either party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other party if:</w:t>
      </w:r>
    </w:p>
    <w:p w14:paraId="073411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39F79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other party commits a material breach of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breach is irremediable or (if such breach is remediable) fails to remedy that breach within a period of </w:t>
      </w:r>
      <w:r w:rsidR="00B31224" w:rsidRPr="00B31224">
        <w:rPr>
          <w:rFonts w:cs="Arial"/>
          <w:color w:val="000000"/>
          <w:szCs w:val="22"/>
          <w:highlight w:val="yellow"/>
          <w:bdr w:val="none" w:sz="0" w:space="0" w:color="auto"/>
          <w:lang w:val="en-US"/>
        </w:rPr>
        <w:t>30</w:t>
      </w:r>
      <w:r w:rsidR="00B31224">
        <w:rPr>
          <w:rFonts w:cs="Arial"/>
          <w:color w:val="000000"/>
          <w:szCs w:val="22"/>
          <w:bdr w:val="none" w:sz="0" w:space="0" w:color="auto"/>
          <w:lang w:val="en-US"/>
        </w:rPr>
        <w:t xml:space="preserve"> </w:t>
      </w:r>
      <w:r w:rsidRPr="009A1EE7">
        <w:rPr>
          <w:rFonts w:cs="Arial"/>
          <w:color w:val="000000"/>
          <w:szCs w:val="22"/>
          <w:bdr w:val="none" w:sz="0" w:space="0" w:color="auto"/>
          <w:lang w:val="en-US"/>
        </w:rPr>
        <w:t>days after being notified in writing to do so;</w:t>
      </w:r>
    </w:p>
    <w:p w14:paraId="480302E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6930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 or</w:t>
      </w:r>
    </w:p>
    <w:p w14:paraId="429BEE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0D9BC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the other party suspends, or threatens to suspend, or ceases or threatens to cease to carry on all or a substantial part of its business.</w:t>
      </w:r>
    </w:p>
    <w:p w14:paraId="6C1EE4A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837E5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7" w:name="co_anchor_a358306_1"/>
      <w:bookmarkEnd w:id="27"/>
    </w:p>
    <w:p w14:paraId="137C21D8" w14:textId="05CB9EDF"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2</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CONSEQUENCES OF TERMINATION</w:t>
      </w:r>
      <w:r w:rsidRPr="009A1EE7">
        <w:rPr>
          <w:rFonts w:cs="Arial"/>
          <w:color w:val="000000"/>
          <w:szCs w:val="22"/>
          <w:bdr w:val="none" w:sz="0" w:space="0" w:color="auto"/>
          <w:lang w:val="en-US"/>
        </w:rPr>
        <w:t>  </w:t>
      </w:r>
    </w:p>
    <w:p w14:paraId="192447FA"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09661" w14:textId="17D64A32"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2</w:t>
      </w: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xml:space="preserve">  On termination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the Supplier shall immediately deliver to the Customer all Deliverables whether or not then complete, and return all Customer Materials. If the Supplier fails to do so, then the Customer may enter the Supplier’s premises and take possession of them. Until they have been returned or delivered, the Supplier shall be solely responsible for their safe keeping and will not use them for any purpose not connected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4355C8F3" w14:textId="1280CDC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2</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xml:space="preserve">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not affect the parties’ rights and remedies that have accrued as at termination or expiry, including the right to claim damages in respect of any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existed at or before the date of termination or expiry.</w:t>
      </w:r>
    </w:p>
    <w:p w14:paraId="4D0AF7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8C8D8C9" w14:textId="04AAFB6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lastRenderedPageBreak/>
        <w:t>1</w:t>
      </w:r>
      <w:r w:rsidR="000A5ABC">
        <w:rPr>
          <w:rFonts w:cs="Arial"/>
          <w:b/>
          <w:bCs/>
          <w:color w:val="000000"/>
          <w:szCs w:val="22"/>
          <w:bdr w:val="none" w:sz="0" w:space="0" w:color="auto"/>
          <w:lang w:val="en-US"/>
        </w:rPr>
        <w:t>2</w:t>
      </w:r>
      <w:r w:rsidRPr="009A1EE7">
        <w:rPr>
          <w:rFonts w:cs="Arial"/>
          <w:b/>
          <w:bCs/>
          <w:color w:val="000000"/>
          <w:szCs w:val="22"/>
          <w:bdr w:val="none" w:sz="0" w:space="0" w:color="auto"/>
          <w:lang w:val="en-US"/>
        </w:rPr>
        <w:t>.3</w:t>
      </w:r>
      <w:r w:rsidRPr="009A1EE7">
        <w:rPr>
          <w:rFonts w:cs="Arial"/>
          <w:color w:val="000000"/>
          <w:szCs w:val="22"/>
          <w:bdr w:val="none" w:sz="0" w:space="0" w:color="auto"/>
          <w:lang w:val="en-US"/>
        </w:rPr>
        <w:t xml:space="preserve">  Any provision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that expressly or by implication is intended to come into or continue in force on or after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remain in full force and effect.</w:t>
      </w:r>
    </w:p>
    <w:p w14:paraId="0C315FB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313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8" w:name="co_anchor_a976045_1"/>
      <w:bookmarkEnd w:id="28"/>
    </w:p>
    <w:p w14:paraId="441FDCA5" w14:textId="65624AC8"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3</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FORCE MAJEURE</w:t>
      </w:r>
      <w:r w:rsidRPr="009A1EE7">
        <w:rPr>
          <w:rFonts w:cs="Arial"/>
          <w:color w:val="000000"/>
          <w:szCs w:val="22"/>
          <w:bdr w:val="none" w:sz="0" w:space="0" w:color="auto"/>
          <w:lang w:val="en-US"/>
        </w:rPr>
        <w:t>  </w:t>
      </w:r>
    </w:p>
    <w:p w14:paraId="1560917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B94E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Neither party shall be in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nor liable for delay in performing, or failure to perform, any of its obligations under it if such delay or failure results from events, circumstances or causes beyond its reasonable control </w:t>
      </w:r>
      <w:r w:rsidRPr="009A1EE7">
        <w:rPr>
          <w:rFonts w:cs="Arial"/>
          <w:szCs w:val="22"/>
          <w:bdr w:val="none" w:sz="0" w:space="0" w:color="auto"/>
          <w:lang w:val="en-US"/>
        </w:rPr>
        <w:t>and which could not have been avoided by the use of reasonable diligence.</w:t>
      </w:r>
      <w:r w:rsidRPr="009A1EE7">
        <w:rPr>
          <w:rFonts w:cs="Arial"/>
          <w:color w:val="000000"/>
          <w:szCs w:val="22"/>
          <w:bdr w:val="none" w:sz="0" w:space="0" w:color="auto"/>
          <w:lang w:val="en-US"/>
        </w:rPr>
        <w:t xml:space="preserve"> If the period of delay or non-performance continues for </w:t>
      </w:r>
      <w:r w:rsidRPr="009A1EE7">
        <w:rPr>
          <w:rFonts w:cs="Arial"/>
          <w:color w:val="000000"/>
          <w:szCs w:val="22"/>
          <w:highlight w:val="yellow"/>
          <w:bdr w:val="none" w:sz="0" w:space="0" w:color="auto"/>
          <w:lang w:val="en-US"/>
        </w:rPr>
        <w:t xml:space="preserve">[NUMBER] [weeks </w:t>
      </w:r>
      <w:r w:rsidRPr="009A1EE7">
        <w:rPr>
          <w:rFonts w:cs="Arial"/>
          <w:b/>
          <w:bCs/>
          <w:color w:val="000000"/>
          <w:szCs w:val="22"/>
          <w:highlight w:val="yellow"/>
          <w:bdr w:val="none" w:sz="0" w:space="0" w:color="auto"/>
          <w:lang w:val="en-US"/>
        </w:rPr>
        <w:t xml:space="preserve">OR </w:t>
      </w:r>
      <w:r w:rsidRPr="009A1EE7">
        <w:rPr>
          <w:rFonts w:cs="Arial"/>
          <w:color w:val="000000"/>
          <w:szCs w:val="22"/>
          <w:highlight w:val="yellow"/>
          <w:bdr w:val="none" w:sz="0" w:space="0" w:color="auto"/>
          <w:lang w:val="en-US"/>
        </w:rPr>
        <w:t>months]</w:t>
      </w:r>
      <w:r w:rsidRPr="009A1EE7">
        <w:rPr>
          <w:rFonts w:cs="Arial"/>
          <w:color w:val="000000"/>
          <w:szCs w:val="22"/>
          <w:bdr w:val="none" w:sz="0" w:space="0" w:color="auto"/>
          <w:lang w:val="en-US"/>
        </w:rPr>
        <w:t xml:space="preserve">, the party not affected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by giving </w:t>
      </w:r>
      <w:r w:rsidRPr="009A1EE7">
        <w:rPr>
          <w:rFonts w:cs="Arial"/>
          <w:color w:val="000000"/>
          <w:szCs w:val="22"/>
          <w:highlight w:val="yellow"/>
          <w:bdr w:val="none" w:sz="0" w:space="0" w:color="auto"/>
          <w:lang w:val="en-US"/>
        </w:rPr>
        <w:t>[NUMBER] [days’]</w:t>
      </w:r>
      <w:r w:rsidRPr="009A1EE7">
        <w:rPr>
          <w:rFonts w:cs="Arial"/>
          <w:color w:val="000000"/>
          <w:szCs w:val="22"/>
          <w:bdr w:val="none" w:sz="0" w:space="0" w:color="auto"/>
          <w:lang w:val="en-US"/>
        </w:rPr>
        <w:t xml:space="preserve"> written notice to the affected party.</w:t>
      </w:r>
    </w:p>
    <w:p w14:paraId="4411271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115EA5C" w14:textId="3654B60D" w:rsidR="00B31224" w:rsidRPr="009A1EE7" w:rsidRDefault="00B31224" w:rsidP="00B31224">
      <w:pPr>
        <w:rPr>
          <w:rFonts w:cs="Arial"/>
          <w:b/>
          <w:bCs/>
          <w:szCs w:val="22"/>
          <w:lang w:val="en-US"/>
        </w:rPr>
      </w:pPr>
      <w:r w:rsidRPr="009A1EE7">
        <w:rPr>
          <w:rFonts w:cs="Arial"/>
          <w:b/>
          <w:bCs/>
          <w:szCs w:val="22"/>
          <w:lang w:val="en-US"/>
        </w:rPr>
        <w:t>1</w:t>
      </w:r>
      <w:r w:rsidR="000A5ABC">
        <w:rPr>
          <w:rFonts w:cs="Arial"/>
          <w:b/>
          <w:bCs/>
          <w:szCs w:val="22"/>
          <w:lang w:val="en-US"/>
        </w:rPr>
        <w:t>4</w:t>
      </w:r>
      <w:r w:rsidRPr="009A1EE7">
        <w:rPr>
          <w:rFonts w:cs="Arial"/>
          <w:b/>
          <w:bCs/>
          <w:szCs w:val="22"/>
          <w:lang w:val="en-US"/>
        </w:rPr>
        <w:t>.</w:t>
      </w:r>
      <w:r w:rsidRPr="009A1EE7">
        <w:rPr>
          <w:rFonts w:cs="Arial"/>
          <w:szCs w:val="22"/>
          <w:lang w:val="en-US"/>
        </w:rPr>
        <w:t>  </w:t>
      </w:r>
      <w:r w:rsidRPr="009A1EE7">
        <w:rPr>
          <w:rFonts w:cs="Arial"/>
          <w:szCs w:val="22"/>
          <w:lang w:val="en-US"/>
        </w:rPr>
        <w:tab/>
      </w:r>
      <w:r w:rsidRPr="009A1EE7">
        <w:rPr>
          <w:rFonts w:cs="Arial"/>
          <w:b/>
          <w:bCs/>
          <w:szCs w:val="22"/>
          <w:lang w:val="en-US"/>
        </w:rPr>
        <w:t>ANTI-BRIBERY</w:t>
      </w:r>
    </w:p>
    <w:p w14:paraId="20CCA410" w14:textId="21E49A0C" w:rsidR="00B31224" w:rsidRPr="009A1EE7" w:rsidRDefault="00B31224" w:rsidP="00B31224">
      <w:pPr>
        <w:rPr>
          <w:rFonts w:cs="Arial"/>
          <w:szCs w:val="22"/>
          <w:lang w:val="en-US"/>
        </w:rPr>
      </w:pPr>
      <w:r w:rsidRPr="009A1EE7">
        <w:rPr>
          <w:rFonts w:cs="Arial"/>
          <w:b/>
          <w:bCs/>
          <w:szCs w:val="22"/>
          <w:lang w:val="en-US"/>
        </w:rPr>
        <w:t>1</w:t>
      </w:r>
      <w:r w:rsidR="000A5ABC">
        <w:rPr>
          <w:rFonts w:cs="Arial"/>
          <w:b/>
          <w:bCs/>
          <w:szCs w:val="22"/>
          <w:lang w:val="en-US"/>
        </w:rPr>
        <w:t>4</w:t>
      </w:r>
      <w:r w:rsidRPr="009A1EE7">
        <w:rPr>
          <w:rFonts w:cs="Arial"/>
          <w:b/>
          <w:bCs/>
          <w:szCs w:val="22"/>
          <w:lang w:val="en-US"/>
        </w:rPr>
        <w:t>.1</w:t>
      </w:r>
      <w:r w:rsidRPr="009A1EE7">
        <w:rPr>
          <w:rFonts w:cs="Arial"/>
          <w:szCs w:val="22"/>
          <w:lang w:val="en-US"/>
        </w:rPr>
        <w:t> </w:t>
      </w:r>
      <w:r w:rsidRPr="009A1EE7">
        <w:rPr>
          <w:rFonts w:cs="Arial"/>
          <w:szCs w:val="22"/>
          <w:lang w:val="en-US"/>
        </w:rPr>
        <w:tab/>
        <w:t>The Supplier shall:</w:t>
      </w:r>
    </w:p>
    <w:p w14:paraId="65BECF14" w14:textId="3CF0070D" w:rsidR="00B31224" w:rsidRPr="009A1EE7" w:rsidRDefault="00B31224" w:rsidP="00B31224">
      <w:pPr>
        <w:ind w:left="1620" w:hanging="900"/>
        <w:rPr>
          <w:rFonts w:cs="Arial"/>
          <w:szCs w:val="22"/>
          <w:lang w:val="en-US"/>
        </w:rPr>
      </w:pPr>
      <w:r w:rsidRPr="009A1EE7">
        <w:rPr>
          <w:rFonts w:cs="Arial"/>
          <w:b/>
          <w:bCs/>
          <w:szCs w:val="22"/>
          <w:lang w:val="en-US"/>
        </w:rPr>
        <w:t>(a)</w:t>
      </w:r>
      <w:r w:rsidRPr="009A1EE7">
        <w:rPr>
          <w:rFonts w:cs="Arial"/>
          <w:szCs w:val="22"/>
          <w:lang w:val="en-US"/>
        </w:rPr>
        <w:t>  </w:t>
      </w:r>
      <w:r w:rsidRPr="009A1EE7">
        <w:rPr>
          <w:rFonts w:cs="Arial"/>
          <w:szCs w:val="22"/>
          <w:lang w:val="en-US"/>
        </w:rPr>
        <w:tab/>
        <w:t>comply with any and all applicable laws, regulations, codes and sanctions relating to anti-bribery and anti-corruption including but not limited to the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w:t>
      </w:r>
      <w:r w:rsidRPr="009A1EE7">
        <w:rPr>
          <w:rFonts w:cs="Arial"/>
          <w:b/>
          <w:bCs/>
          <w:szCs w:val="22"/>
          <w:lang w:val="en-US"/>
        </w:rPr>
        <w:t>Relevant Requirements</w:t>
      </w:r>
      <w:r w:rsidRPr="009A1EE7">
        <w:rPr>
          <w:rFonts w:cs="Arial"/>
          <w:szCs w:val="22"/>
          <w:lang w:val="en-US"/>
        </w:rPr>
        <w:t>);</w:t>
      </w:r>
    </w:p>
    <w:p w14:paraId="641B273A" w14:textId="5F4B4F2B" w:rsidR="00B31224" w:rsidRPr="009A1EE7" w:rsidRDefault="00B31224" w:rsidP="00B31224">
      <w:pPr>
        <w:ind w:left="1620" w:hanging="900"/>
        <w:rPr>
          <w:rFonts w:cs="Arial"/>
          <w:szCs w:val="22"/>
          <w:lang w:val="en-US"/>
        </w:rPr>
      </w:pPr>
      <w:r w:rsidRPr="009A1EE7">
        <w:rPr>
          <w:rFonts w:cs="Arial"/>
          <w:b/>
          <w:bCs/>
          <w:szCs w:val="22"/>
          <w:lang w:val="en-US"/>
        </w:rPr>
        <w:t>(b)</w:t>
      </w:r>
      <w:r w:rsidRPr="009A1EE7">
        <w:rPr>
          <w:rFonts w:cs="Arial"/>
          <w:b/>
          <w:bCs/>
          <w:szCs w:val="22"/>
          <w:lang w:val="en-US"/>
        </w:rPr>
        <w:tab/>
      </w:r>
      <w:r w:rsidRPr="009A1EE7">
        <w:rPr>
          <w:rFonts w:cs="Arial"/>
          <w:szCs w:val="22"/>
          <w:lang w:val="en-US"/>
        </w:rPr>
        <w:t>not engage in any activity, practice or conduct which would constitute an offence under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if such activity, practice or conduct had been carried out in the Cayman Islands;</w:t>
      </w:r>
      <w:bookmarkStart w:id="29" w:name="co_anchor_a697192_1"/>
      <w:bookmarkStart w:id="30" w:name="co_anchor_a387434_1"/>
      <w:bookmarkEnd w:id="29"/>
      <w:bookmarkEnd w:id="30"/>
    </w:p>
    <w:p w14:paraId="00BCCAAB" w14:textId="27FADD9D" w:rsidR="00B31224" w:rsidRPr="009A1EE7" w:rsidRDefault="00B31224" w:rsidP="00B31224">
      <w:pPr>
        <w:ind w:left="1620" w:hanging="900"/>
        <w:rPr>
          <w:rFonts w:cs="Arial"/>
          <w:szCs w:val="22"/>
          <w:lang w:val="en-US"/>
        </w:rPr>
      </w:pPr>
      <w:r w:rsidRPr="009A1EE7">
        <w:rPr>
          <w:rFonts w:cs="Arial"/>
          <w:b/>
          <w:bCs/>
          <w:szCs w:val="22"/>
          <w:lang w:val="en-US"/>
        </w:rPr>
        <w:t>(c)</w:t>
      </w:r>
      <w:r w:rsidRPr="009A1EE7">
        <w:rPr>
          <w:rFonts w:cs="Arial"/>
          <w:b/>
          <w:bCs/>
          <w:szCs w:val="22"/>
          <w:lang w:val="en-US"/>
        </w:rPr>
        <w:tab/>
      </w:r>
      <w:r w:rsidRPr="009A1EE7">
        <w:rPr>
          <w:rFonts w:cs="Arial"/>
          <w:szCs w:val="22"/>
          <w:lang w:val="en-US"/>
        </w:rPr>
        <w:t>have and shall maintain in place throughout the term of this Agreement its own policies and procedures</w:t>
      </w:r>
      <w:r w:rsidR="00292B73">
        <w:rPr>
          <w:rFonts w:cs="Arial"/>
          <w:szCs w:val="22"/>
          <w:lang w:val="en-US"/>
        </w:rPr>
        <w:t xml:space="preserve"> </w:t>
      </w:r>
      <w:r w:rsidRPr="009A1EE7">
        <w:rPr>
          <w:rFonts w:cs="Arial"/>
          <w:szCs w:val="22"/>
          <w:lang w:val="en-US"/>
        </w:rPr>
        <w:t>to ensure compliance with the Relevant Requirements, and will enforce them where appropriate;</w:t>
      </w:r>
    </w:p>
    <w:p w14:paraId="65B7B97E" w14:textId="77777777" w:rsidR="00B31224" w:rsidRPr="009A1EE7" w:rsidRDefault="00B31224" w:rsidP="00B31224">
      <w:pPr>
        <w:ind w:left="1620" w:hanging="900"/>
        <w:rPr>
          <w:rFonts w:cs="Arial"/>
          <w:szCs w:val="22"/>
          <w:lang w:val="en-US"/>
        </w:rPr>
      </w:pPr>
      <w:r w:rsidRPr="009A1EE7">
        <w:rPr>
          <w:rFonts w:cs="Arial"/>
          <w:b/>
          <w:bCs/>
          <w:szCs w:val="22"/>
          <w:lang w:val="en-US"/>
        </w:rPr>
        <w:t>(d)</w:t>
      </w:r>
      <w:r w:rsidRPr="009A1EE7">
        <w:rPr>
          <w:rFonts w:cs="Arial"/>
          <w:b/>
          <w:bCs/>
          <w:szCs w:val="22"/>
          <w:lang w:val="en-US"/>
        </w:rPr>
        <w:tab/>
      </w:r>
      <w:r w:rsidRPr="009A1EE7">
        <w:rPr>
          <w:rFonts w:cs="Arial"/>
          <w:szCs w:val="22"/>
          <w:lang w:val="en-US"/>
        </w:rPr>
        <w:t>promptly report to the Customer any request or demand for any undue financial or other advantage of any kind received by the Supplier in connection with the performance of this Agreement;</w:t>
      </w:r>
      <w:bookmarkStart w:id="31" w:name="co_anchor_a905309_1"/>
      <w:bookmarkEnd w:id="31"/>
    </w:p>
    <w:p w14:paraId="5453F987" w14:textId="77777777" w:rsidR="00B31224" w:rsidRPr="009A1EE7" w:rsidRDefault="00B31224" w:rsidP="00B31224">
      <w:pPr>
        <w:ind w:left="1620" w:hanging="900"/>
        <w:rPr>
          <w:rFonts w:cs="Arial"/>
          <w:szCs w:val="22"/>
          <w:lang w:val="en-US"/>
        </w:rPr>
      </w:pPr>
      <w:r w:rsidRPr="009A1EE7">
        <w:rPr>
          <w:rFonts w:cs="Arial"/>
          <w:b/>
          <w:bCs/>
          <w:szCs w:val="22"/>
          <w:lang w:val="en-US"/>
        </w:rPr>
        <w:t>(e)</w:t>
      </w:r>
      <w:r w:rsidRPr="009A1EE7">
        <w:rPr>
          <w:rFonts w:cs="Arial"/>
          <w:b/>
          <w:bCs/>
          <w:szCs w:val="22"/>
          <w:lang w:val="en-US"/>
        </w:rPr>
        <w:tab/>
      </w:r>
      <w:r w:rsidRPr="009A1EE7">
        <w:rPr>
          <w:rFonts w:cs="Arial"/>
          <w:szCs w:val="22"/>
          <w:lang w:val="en-US"/>
        </w:rPr>
        <w:t xml:space="preserve">immediately notify the Customer (in writing) if a public officer becomes an officer or employee of the Supplier </w:t>
      </w:r>
      <w:r w:rsidRPr="009A1EE7">
        <w:rPr>
          <w:rFonts w:cs="Arial"/>
          <w:bCs/>
          <w:szCs w:val="22"/>
          <w:lang w:val="en-US"/>
        </w:rPr>
        <w:t>or</w:t>
      </w:r>
      <w:r w:rsidRPr="009A1EE7">
        <w:rPr>
          <w:rFonts w:cs="Arial"/>
          <w:szCs w:val="22"/>
          <w:lang w:val="en-US"/>
        </w:rPr>
        <w:t xml:space="preserve"> acquires a direct or indirect interest in the Supplier (and the Supplier warrants that it has no public officers as officers or employees </w:t>
      </w:r>
      <w:r w:rsidRPr="009A1EE7">
        <w:rPr>
          <w:rFonts w:cs="Arial"/>
          <w:bCs/>
          <w:szCs w:val="22"/>
          <w:lang w:val="en-US"/>
        </w:rPr>
        <w:t>or</w:t>
      </w:r>
      <w:r w:rsidRPr="009A1EE7">
        <w:rPr>
          <w:rFonts w:cs="Arial"/>
          <w:szCs w:val="22"/>
          <w:lang w:val="en-US"/>
        </w:rPr>
        <w:t xml:space="preserve"> direct or indirect owners at the date of this Agreement);</w:t>
      </w:r>
    </w:p>
    <w:p w14:paraId="3498A4C8" w14:textId="64D5B448" w:rsidR="00B31224" w:rsidRPr="009A1EE7" w:rsidRDefault="00B31224" w:rsidP="00B31224">
      <w:pPr>
        <w:ind w:left="1620" w:hanging="900"/>
        <w:rPr>
          <w:rFonts w:cs="Arial"/>
          <w:szCs w:val="22"/>
          <w:lang w:val="en-US"/>
        </w:rPr>
      </w:pPr>
      <w:r w:rsidRPr="009A1EE7">
        <w:rPr>
          <w:rFonts w:cs="Arial"/>
          <w:b/>
          <w:bCs/>
          <w:szCs w:val="22"/>
          <w:lang w:val="en-US"/>
        </w:rPr>
        <w:t>(f)</w:t>
      </w:r>
      <w:r w:rsidRPr="009A1EE7">
        <w:rPr>
          <w:rFonts w:cs="Arial"/>
          <w:b/>
          <w:bCs/>
          <w:szCs w:val="22"/>
          <w:lang w:val="en-US"/>
        </w:rPr>
        <w:tab/>
      </w:r>
      <w:r w:rsidR="009A27E9">
        <w:rPr>
          <w:rFonts w:cs="Arial"/>
          <w:szCs w:val="22"/>
          <w:lang w:val="en-US"/>
        </w:rPr>
        <w:t xml:space="preserve">at </w:t>
      </w:r>
      <w:r w:rsidRPr="009A1EE7">
        <w:rPr>
          <w:rFonts w:cs="Arial"/>
          <w:szCs w:val="22"/>
          <w:lang w:val="en-US"/>
        </w:rPr>
        <w:t xml:space="preserve">the date of this Agreement, and </w:t>
      </w:r>
      <w:r w:rsidR="00292B73">
        <w:rPr>
          <w:rFonts w:cs="Arial"/>
          <w:szCs w:val="22"/>
          <w:lang w:val="en-US"/>
        </w:rPr>
        <w:t>whenever the Customer reasonably requires (but no more than annually)</w:t>
      </w:r>
      <w:r w:rsidR="00292B73" w:rsidRPr="009A1EE7">
        <w:rPr>
          <w:rFonts w:cs="Arial"/>
          <w:szCs w:val="22"/>
          <w:lang w:val="en-US"/>
        </w:rPr>
        <w:t xml:space="preserve"> </w:t>
      </w:r>
      <w:r w:rsidRPr="009A1EE7">
        <w:rPr>
          <w:rFonts w:cs="Arial"/>
          <w:szCs w:val="22"/>
          <w:lang w:val="en-US"/>
        </w:rPr>
        <w:t>thereafter, certify to the Customer in writing signed by an officer of the Supplier, its compliance with this c</w:t>
      </w:r>
      <w:r>
        <w:rPr>
          <w:rFonts w:cs="Arial"/>
          <w:iCs/>
          <w:szCs w:val="22"/>
          <w:lang w:val="en-US"/>
        </w:rPr>
        <w:t>lause 1</w:t>
      </w:r>
      <w:r w:rsidR="000A5ABC">
        <w:rPr>
          <w:rFonts w:cs="Arial"/>
          <w:iCs/>
          <w:szCs w:val="22"/>
          <w:lang w:val="en-US"/>
        </w:rPr>
        <w:t>4</w:t>
      </w:r>
      <w:r w:rsidRPr="009A1EE7">
        <w:rPr>
          <w:rFonts w:cs="Arial"/>
          <w:szCs w:val="22"/>
          <w:lang w:val="en-US"/>
        </w:rPr>
        <w:t xml:space="preserve"> by the Supplier and all persons associated with it and all other persons for whom the Supplier is responsible under </w:t>
      </w:r>
      <w:r w:rsidRPr="009A1EE7">
        <w:rPr>
          <w:rFonts w:cs="Arial"/>
          <w:iCs/>
          <w:szCs w:val="22"/>
          <w:lang w:val="en-US"/>
        </w:rPr>
        <w:t>c</w:t>
      </w:r>
      <w:r>
        <w:rPr>
          <w:rFonts w:cs="Arial"/>
          <w:iCs/>
          <w:szCs w:val="22"/>
          <w:lang w:val="en-US"/>
        </w:rPr>
        <w:t>lause 1</w:t>
      </w:r>
      <w:r w:rsidR="000A5ABC">
        <w:rPr>
          <w:rFonts w:cs="Arial"/>
          <w:iCs/>
          <w:szCs w:val="22"/>
          <w:lang w:val="en-US"/>
        </w:rPr>
        <w:t>4</w:t>
      </w:r>
      <w:r w:rsidRPr="009A1EE7">
        <w:rPr>
          <w:rFonts w:cs="Arial"/>
          <w:iCs/>
          <w:szCs w:val="22"/>
          <w:lang w:val="en-US"/>
        </w:rPr>
        <w:t>.1(e)</w:t>
      </w:r>
      <w:r>
        <w:rPr>
          <w:rFonts w:cs="Arial"/>
          <w:iCs/>
          <w:szCs w:val="22"/>
          <w:lang w:val="en-US"/>
        </w:rPr>
        <w:t>.</w:t>
      </w:r>
      <w:r w:rsidRPr="009A1EE7">
        <w:rPr>
          <w:rFonts w:cs="Arial"/>
          <w:szCs w:val="22"/>
          <w:lang w:val="en-US"/>
        </w:rPr>
        <w:t xml:space="preserve"> The Supplier shall provide such supporting evidence of compliance as the Customer may reasonably request.</w:t>
      </w:r>
      <w:r w:rsidR="009A27E9">
        <w:rPr>
          <w:rFonts w:cs="Arial"/>
          <w:szCs w:val="22"/>
          <w:lang w:val="en-US"/>
        </w:rPr>
        <w:t xml:space="preserve"> Execution of this Agreement shall constitute the initial certification under this sub-clause 1</w:t>
      </w:r>
      <w:r w:rsidR="000A5ABC">
        <w:rPr>
          <w:rFonts w:cs="Arial"/>
          <w:szCs w:val="22"/>
          <w:lang w:val="en-US"/>
        </w:rPr>
        <w:t>4</w:t>
      </w:r>
      <w:r w:rsidR="009A27E9">
        <w:rPr>
          <w:rFonts w:cs="Arial"/>
          <w:szCs w:val="22"/>
          <w:lang w:val="en-US"/>
        </w:rPr>
        <w:t xml:space="preserve">.1(f). </w:t>
      </w:r>
    </w:p>
    <w:p w14:paraId="5EF66658" w14:textId="16EC9E64" w:rsidR="00B31224" w:rsidRPr="009A1EE7" w:rsidRDefault="00B31224" w:rsidP="00B31224">
      <w:pPr>
        <w:ind w:left="810" w:hanging="810"/>
        <w:rPr>
          <w:rFonts w:cs="Arial"/>
          <w:szCs w:val="22"/>
          <w:lang w:val="en-US"/>
        </w:rPr>
      </w:pPr>
      <w:r w:rsidRPr="009A1EE7">
        <w:rPr>
          <w:rFonts w:cs="Arial"/>
          <w:b/>
          <w:bCs/>
          <w:szCs w:val="22"/>
          <w:lang w:val="en-US"/>
        </w:rPr>
        <w:t>1</w:t>
      </w:r>
      <w:r w:rsidR="000A5ABC">
        <w:rPr>
          <w:rFonts w:cs="Arial"/>
          <w:b/>
          <w:bCs/>
          <w:szCs w:val="22"/>
          <w:lang w:val="en-US"/>
        </w:rPr>
        <w:t>4</w:t>
      </w:r>
      <w:r w:rsidRPr="009A1EE7">
        <w:rPr>
          <w:rFonts w:cs="Arial"/>
          <w:b/>
          <w:bCs/>
          <w:szCs w:val="22"/>
          <w:lang w:val="en-US"/>
        </w:rPr>
        <w:t>.2</w:t>
      </w:r>
      <w:r w:rsidRPr="009A1EE7">
        <w:rPr>
          <w:rFonts w:cs="Arial"/>
          <w:szCs w:val="22"/>
          <w:lang w:val="en-US"/>
        </w:rPr>
        <w:t> </w:t>
      </w:r>
      <w:r w:rsidRPr="009A1EE7">
        <w:rPr>
          <w:rFonts w:cs="Arial"/>
          <w:szCs w:val="22"/>
          <w:lang w:val="en-US"/>
        </w:rPr>
        <w:tab/>
        <w:t xml:space="preserve">Without prejudice to </w:t>
      </w:r>
      <w:r w:rsidRPr="009A1EE7">
        <w:rPr>
          <w:rFonts w:cs="Arial"/>
          <w:iCs/>
          <w:szCs w:val="22"/>
          <w:lang w:val="en-US"/>
        </w:rPr>
        <w:t>c</w:t>
      </w:r>
      <w:r>
        <w:rPr>
          <w:rFonts w:cs="Arial"/>
          <w:iCs/>
          <w:szCs w:val="22"/>
          <w:lang w:val="en-US"/>
        </w:rPr>
        <w:t>lause 1</w:t>
      </w:r>
      <w:r w:rsidR="000A5ABC">
        <w:rPr>
          <w:rFonts w:cs="Arial"/>
          <w:iCs/>
          <w:szCs w:val="22"/>
          <w:lang w:val="en-US"/>
        </w:rPr>
        <w:t>4</w:t>
      </w:r>
      <w:r w:rsidRPr="009A1EE7">
        <w:rPr>
          <w:rFonts w:cs="Arial"/>
          <w:iCs/>
          <w:szCs w:val="22"/>
          <w:lang w:val="en-US"/>
        </w:rPr>
        <w:t>.1</w:t>
      </w:r>
      <w:r w:rsidRPr="009A1EE7">
        <w:rPr>
          <w:rFonts w:cs="Arial"/>
          <w:i/>
          <w:iCs/>
          <w:szCs w:val="22"/>
          <w:lang w:val="en-US"/>
        </w:rPr>
        <w:t>,</w:t>
      </w:r>
      <w:r w:rsidRPr="009A1EE7">
        <w:rPr>
          <w:rFonts w:cs="Arial"/>
          <w:szCs w:val="22"/>
          <w:lang w:val="en-US"/>
        </w:rPr>
        <w:t xml:space="preserve"> the Supplier shall ensure that any person associated with the Supplier who is performing services in connection with this Agreement does so </w:t>
      </w:r>
      <w:r w:rsidRPr="009A1EE7">
        <w:rPr>
          <w:rFonts w:cs="Arial"/>
          <w:szCs w:val="22"/>
          <w:lang w:val="en-US"/>
        </w:rPr>
        <w:lastRenderedPageBreak/>
        <w:t xml:space="preserve">only on the basis of a written contract which imposes on and secures from such person terms equivalent to those imposed on the Supplier in this </w:t>
      </w:r>
      <w:r w:rsidRPr="009A1EE7">
        <w:rPr>
          <w:rFonts w:cs="Arial"/>
          <w:iCs/>
          <w:szCs w:val="22"/>
          <w:lang w:val="en-US"/>
        </w:rPr>
        <w:t>c</w:t>
      </w:r>
      <w:r>
        <w:rPr>
          <w:rFonts w:cs="Arial"/>
          <w:iCs/>
          <w:szCs w:val="22"/>
          <w:lang w:val="en-US"/>
        </w:rPr>
        <w:t>lause 1</w:t>
      </w:r>
      <w:r w:rsidR="000A5ABC">
        <w:rPr>
          <w:rFonts w:cs="Arial"/>
          <w:iCs/>
          <w:szCs w:val="22"/>
          <w:lang w:val="en-US"/>
        </w:rPr>
        <w:t>4</w:t>
      </w:r>
      <w:r w:rsidRPr="009A1EE7">
        <w:rPr>
          <w:rFonts w:cs="Arial"/>
          <w:szCs w:val="22"/>
          <w:lang w:val="en-US"/>
        </w:rPr>
        <w:t>. The Supplier shall in any circumstances be responsible for the observance and performance by such persons of the Relevant Requirements, and shall in any circumstances be directly liable to the Customer for any breach by such persons of any of the Relevant Requirements howsoever arising.</w:t>
      </w:r>
    </w:p>
    <w:p w14:paraId="2DC12812" w14:textId="0B6F3907" w:rsidR="00B31224" w:rsidRPr="009A1EE7" w:rsidRDefault="00B31224" w:rsidP="00B31224">
      <w:pPr>
        <w:ind w:left="810" w:hanging="810"/>
        <w:rPr>
          <w:rFonts w:cs="Arial"/>
          <w:szCs w:val="22"/>
          <w:lang w:val="en-US"/>
        </w:rPr>
      </w:pPr>
      <w:r>
        <w:rPr>
          <w:rFonts w:cs="Arial"/>
          <w:b/>
          <w:bCs/>
          <w:szCs w:val="22"/>
          <w:lang w:val="en-US"/>
        </w:rPr>
        <w:t>1</w:t>
      </w:r>
      <w:r w:rsidR="000A5ABC">
        <w:rPr>
          <w:rFonts w:cs="Arial"/>
          <w:b/>
          <w:bCs/>
          <w:szCs w:val="22"/>
          <w:lang w:val="en-US"/>
        </w:rPr>
        <w:t>4</w:t>
      </w:r>
      <w:r w:rsidRPr="009A1EE7">
        <w:rPr>
          <w:rFonts w:cs="Arial"/>
          <w:b/>
          <w:bCs/>
          <w:szCs w:val="22"/>
          <w:lang w:val="en-US"/>
        </w:rPr>
        <w:t>.3</w:t>
      </w:r>
      <w:r w:rsidRPr="009A1EE7">
        <w:rPr>
          <w:rFonts w:cs="Arial"/>
          <w:b/>
          <w:bCs/>
          <w:szCs w:val="22"/>
          <w:lang w:val="en-US"/>
        </w:rPr>
        <w:tab/>
      </w:r>
      <w:r w:rsidRPr="009A1EE7">
        <w:rPr>
          <w:rFonts w:cs="Arial"/>
          <w:szCs w:val="22"/>
          <w:lang w:val="en-US"/>
        </w:rPr>
        <w:t xml:space="preserve">For the purpose of this </w:t>
      </w:r>
      <w:r>
        <w:rPr>
          <w:rFonts w:cs="Arial"/>
          <w:szCs w:val="22"/>
          <w:lang w:val="en-US"/>
        </w:rPr>
        <w:t>clause 1</w:t>
      </w:r>
      <w:r w:rsidR="000A5ABC">
        <w:rPr>
          <w:rFonts w:cs="Arial"/>
          <w:szCs w:val="22"/>
          <w:lang w:val="en-US"/>
        </w:rPr>
        <w:t>4</w:t>
      </w:r>
      <w:r w:rsidRPr="009A1EE7">
        <w:rPr>
          <w:rFonts w:cs="Arial"/>
          <w:szCs w:val="22"/>
          <w:lang w:val="en-US"/>
        </w:rPr>
        <w:t>, the meaning of adequate procedures and public officer and whether a person is associated with another person shall be determined in accordance with Anti-Corruption Act (</w:t>
      </w:r>
      <w:r w:rsidR="001B0231" w:rsidRPr="009A1EE7">
        <w:rPr>
          <w:rFonts w:cs="Arial"/>
          <w:szCs w:val="22"/>
          <w:lang w:val="en-US"/>
        </w:rPr>
        <w:t>20</w:t>
      </w:r>
      <w:r w:rsidR="001B0231">
        <w:rPr>
          <w:rFonts w:cs="Arial"/>
          <w:szCs w:val="22"/>
          <w:lang w:val="en-US"/>
        </w:rPr>
        <w:t>24</w:t>
      </w:r>
      <w:r w:rsidR="001B0231" w:rsidRPr="009A1EE7">
        <w:rPr>
          <w:rFonts w:cs="Arial"/>
          <w:szCs w:val="22"/>
          <w:lang w:val="en-US"/>
        </w:rPr>
        <w:t xml:space="preserve"> </w:t>
      </w:r>
      <w:r w:rsidRPr="009A1EE7">
        <w:rPr>
          <w:rFonts w:cs="Arial"/>
          <w:szCs w:val="22"/>
          <w:lang w:val="en-US"/>
        </w:rPr>
        <w:t xml:space="preserve">Revision) (and any guidance issued in relation to that </w:t>
      </w:r>
      <w:r w:rsidR="001B0231">
        <w:rPr>
          <w:rFonts w:cs="Arial"/>
          <w:szCs w:val="22"/>
          <w:lang w:val="en-US"/>
        </w:rPr>
        <w:t>Act</w:t>
      </w:r>
      <w:r w:rsidRPr="009A1EE7">
        <w:rPr>
          <w:rFonts w:cs="Arial"/>
          <w:szCs w:val="22"/>
          <w:lang w:val="en-US"/>
        </w:rPr>
        <w:t xml:space="preserve">). For the purposes of this </w:t>
      </w:r>
      <w:r w:rsidRPr="009A1EE7">
        <w:rPr>
          <w:rFonts w:cs="Arial"/>
          <w:iCs/>
          <w:szCs w:val="22"/>
          <w:lang w:val="en-US"/>
        </w:rPr>
        <w:t>clause 1</w:t>
      </w:r>
      <w:r w:rsidR="000A5ABC">
        <w:rPr>
          <w:rFonts w:cs="Arial"/>
          <w:iCs/>
          <w:szCs w:val="22"/>
          <w:lang w:val="en-US"/>
        </w:rPr>
        <w:t>4</w:t>
      </w:r>
      <w:r w:rsidRPr="009A1EE7">
        <w:rPr>
          <w:rFonts w:cs="Arial"/>
          <w:i/>
          <w:iCs/>
          <w:szCs w:val="22"/>
          <w:lang w:val="en-US"/>
        </w:rPr>
        <w:t xml:space="preserve"> </w:t>
      </w:r>
      <w:r w:rsidRPr="009A1EE7">
        <w:rPr>
          <w:rFonts w:cs="Arial"/>
          <w:szCs w:val="22"/>
          <w:lang w:val="en-US"/>
        </w:rPr>
        <w:t>a person associated with the Supplier includes but is not limited to any subcontractor of the Supplier.</w:t>
      </w:r>
    </w:p>
    <w:p w14:paraId="662AF5CE"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924D3AE" w14:textId="5EECEB3D"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0A5AB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GENERAL</w:t>
      </w:r>
      <w:r w:rsidR="009A1EE7" w:rsidRPr="009A1EE7">
        <w:rPr>
          <w:rFonts w:cs="Arial"/>
          <w:color w:val="000000"/>
          <w:szCs w:val="22"/>
          <w:bdr w:val="none" w:sz="0" w:space="0" w:color="auto"/>
          <w:lang w:val="en-US"/>
        </w:rPr>
        <w:t>  </w:t>
      </w:r>
    </w:p>
    <w:p w14:paraId="34D966A5"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134396C5" w14:textId="2898947D"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r>
        <w:rPr>
          <w:rFonts w:cs="Arial"/>
          <w:b/>
          <w:bCs/>
          <w:color w:val="000000"/>
          <w:szCs w:val="22"/>
          <w:bdr w:val="none" w:sz="0" w:space="0" w:color="auto"/>
          <w:lang w:val="en-US"/>
        </w:rPr>
        <w:t>1</w:t>
      </w:r>
      <w:r w:rsidR="00745EEB">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Assignment and other dealings.</w:t>
      </w:r>
    </w:p>
    <w:p w14:paraId="22FBBA5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Customer may at any time assign, mortgage, charge, subcontract, delegate, declare a trust over or deal in any other manner with all or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2E286C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FE996B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Supplier shall not assign, transfer, mortgage, charge, subcontract, delegate, declare a trust over or deal in any other manner with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without the prior written consent of the Customer.</w:t>
      </w:r>
    </w:p>
    <w:p w14:paraId="1F472F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FF2FEB" w14:textId="003B2CE5"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32" w:name="co_anchor_a345930_1"/>
      <w:bookmarkEnd w:id="32"/>
      <w:r w:rsidRPr="009A1EE7">
        <w:rPr>
          <w:rFonts w:cs="Arial"/>
          <w:b/>
          <w:bCs/>
          <w:color w:val="000000"/>
          <w:szCs w:val="22"/>
          <w:bdr w:val="none" w:sz="0" w:space="0" w:color="auto"/>
          <w:lang w:val="en-US"/>
        </w:rPr>
        <w:t>1</w:t>
      </w:r>
      <w:r w:rsidR="000A5ABC">
        <w:rPr>
          <w:rFonts w:cs="Arial"/>
          <w:b/>
          <w:bCs/>
          <w:color w:val="000000"/>
          <w:szCs w:val="22"/>
          <w:bdr w:val="none" w:sz="0" w:space="0" w:color="auto"/>
          <w:lang w:val="en-US"/>
        </w:rPr>
        <w:t>5</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Notices.</w:t>
      </w:r>
    </w:p>
    <w:p w14:paraId="40DDFE1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F68DF1E" w14:textId="51FED555" w:rsidR="009A1EE7" w:rsidRPr="0089591E" w:rsidRDefault="009A1EE7" w:rsidP="0089591E">
      <w:pPr>
        <w:pStyle w:val="ListParagraph"/>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9591E">
        <w:rPr>
          <w:rFonts w:cs="Arial"/>
          <w:color w:val="000000"/>
          <w:szCs w:val="22"/>
          <w:bdr w:val="none" w:sz="0" w:space="0" w:color="auto"/>
          <w:lang w:val="en-US"/>
        </w:rPr>
        <w:t xml:space="preserve">Any notice or other communication given to a party under or in connection with this Agreement shall be in writing and shall be delivered by hand or by pre-paid first-class post or other next working day delivery service at its registered office (if a company) or its principal place of business (in any other case); or sent by email to the address </w:t>
      </w:r>
      <w:r w:rsidR="007600AB" w:rsidRPr="0089591E">
        <w:rPr>
          <w:rFonts w:cs="Arial"/>
          <w:color w:val="000000"/>
          <w:szCs w:val="22"/>
          <w:bdr w:val="none" w:sz="0" w:space="0" w:color="auto"/>
          <w:lang w:val="en-US"/>
        </w:rPr>
        <w:t xml:space="preserve">below or otherwise </w:t>
      </w:r>
      <w:r w:rsidRPr="0089591E">
        <w:rPr>
          <w:rFonts w:cs="Arial"/>
          <w:color w:val="000000"/>
          <w:szCs w:val="22"/>
          <w:bdr w:val="none" w:sz="0" w:space="0" w:color="auto"/>
          <w:lang w:val="en-US"/>
        </w:rPr>
        <w:t xml:space="preserve">notified by the other </w:t>
      </w:r>
      <w:r w:rsidR="00B31224" w:rsidRPr="0089591E">
        <w:rPr>
          <w:rFonts w:cs="Arial"/>
          <w:color w:val="000000"/>
          <w:szCs w:val="22"/>
          <w:bdr w:val="none" w:sz="0" w:space="0" w:color="auto"/>
          <w:lang w:val="en-US"/>
        </w:rPr>
        <w:t>party for the purposes of this C</w:t>
      </w:r>
      <w:r w:rsidR="00633802" w:rsidRPr="0089591E">
        <w:rPr>
          <w:rFonts w:cs="Arial"/>
          <w:color w:val="000000"/>
          <w:szCs w:val="22"/>
          <w:bdr w:val="none" w:sz="0" w:space="0" w:color="auto"/>
          <w:lang w:val="en-US"/>
        </w:rPr>
        <w:t>lause 1</w:t>
      </w:r>
      <w:r w:rsidR="00C75C0C">
        <w:rPr>
          <w:rFonts w:cs="Arial"/>
          <w:color w:val="000000"/>
          <w:szCs w:val="22"/>
          <w:bdr w:val="none" w:sz="0" w:space="0" w:color="auto"/>
          <w:lang w:val="en-US"/>
        </w:rPr>
        <w:t>5</w:t>
      </w:r>
      <w:r w:rsidRPr="0089591E">
        <w:rPr>
          <w:rFonts w:cs="Arial"/>
          <w:color w:val="000000"/>
          <w:szCs w:val="22"/>
          <w:bdr w:val="none" w:sz="0" w:space="0" w:color="auto"/>
          <w:lang w:val="en-US"/>
        </w:rPr>
        <w:t>.2.</w:t>
      </w:r>
    </w:p>
    <w:p w14:paraId="1D3B5615" w14:textId="3BC76C58"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color w:val="000000"/>
          <w:szCs w:val="22"/>
          <w:bdr w:val="none" w:sz="0" w:space="0" w:color="auto"/>
          <w:lang w:val="en-US"/>
        </w:rPr>
      </w:pPr>
    </w:p>
    <w:p w14:paraId="6C943253" w14:textId="4390DDE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 xml:space="preserve">Customer: </w:t>
      </w:r>
      <w:r w:rsidRPr="0089591E">
        <w:rPr>
          <w:rFonts w:cs="Arial"/>
          <w:b/>
          <w:color w:val="000000"/>
          <w:szCs w:val="22"/>
          <w:highlight w:val="yellow"/>
          <w:bdr w:val="none" w:sz="0" w:space="0" w:color="auto"/>
          <w:lang w:val="en-US"/>
        </w:rPr>
        <w:t>_[INSERT EMAIL]_________________________</w:t>
      </w:r>
    </w:p>
    <w:p w14:paraId="7FDAED20" w14:textId="0CC7DAA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
    <w:p w14:paraId="6A1B7C59" w14:textId="0DC5CEC0" w:rsidR="007600AB" w:rsidRPr="0089591E" w:rsidRDefault="007600AB"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Supplier</w:t>
      </w:r>
      <w:r w:rsidRPr="0089591E">
        <w:rPr>
          <w:rFonts w:cs="Arial"/>
          <w:b/>
          <w:color w:val="000000"/>
          <w:szCs w:val="22"/>
          <w:highlight w:val="yellow"/>
          <w:bdr w:val="none" w:sz="0" w:space="0" w:color="auto"/>
          <w:lang w:val="en-US"/>
        </w:rPr>
        <w:t>:__[INSERT EMAIL]__________________________</w:t>
      </w:r>
    </w:p>
    <w:p w14:paraId="15444EE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33" w:name="co_anchor_a640252_1"/>
      <w:bookmarkEnd w:id="33"/>
    </w:p>
    <w:p w14:paraId="7894A972" w14:textId="2E89E5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A notice or other communication shall be deemed to have been received: if delivered by hand, on signature of a delivery receipt or at the time the notice is left at the proper address; if sent by pre-paid first-class post or other next working day delivery service, at 9.00 am on the second Business Day after posting; if sent by email, at the time of transmission, or, if this time falls outside business hours in the place of receipt, when business hours resume. In this </w:t>
      </w:r>
      <w:hyperlink w:anchor="co_anchor_a640252_1" w:history="1">
        <w:r w:rsidR="00633802">
          <w:rPr>
            <w:rFonts w:cs="Arial"/>
            <w:i/>
            <w:iCs/>
            <w:color w:val="0000FF"/>
            <w:szCs w:val="22"/>
            <w:bdr w:val="none" w:sz="0" w:space="0" w:color="auto"/>
            <w:lang w:val="en-US"/>
          </w:rPr>
          <w:t>Clause 1</w:t>
        </w:r>
        <w:r w:rsidR="00C75C0C">
          <w:rPr>
            <w:rFonts w:cs="Arial"/>
            <w:i/>
            <w:iCs/>
            <w:color w:val="0000FF"/>
            <w:szCs w:val="22"/>
            <w:bdr w:val="none" w:sz="0" w:space="0" w:color="auto"/>
            <w:lang w:val="en-US"/>
          </w:rPr>
          <w:t>5</w:t>
        </w:r>
        <w:r w:rsidR="00633802">
          <w:rPr>
            <w:rFonts w:cs="Arial"/>
            <w:i/>
            <w:iCs/>
            <w:color w:val="0000FF"/>
            <w:szCs w:val="22"/>
            <w:bdr w:val="none" w:sz="0" w:space="0" w:color="auto"/>
            <w:lang w:val="en-US"/>
          </w:rPr>
          <w:t>.2(b)</w:t>
        </w:r>
      </w:hyperlink>
      <w:r w:rsidRPr="009A1EE7">
        <w:rPr>
          <w:rFonts w:cs="Arial"/>
          <w:color w:val="000000"/>
          <w:szCs w:val="22"/>
          <w:bdr w:val="none" w:sz="0" w:space="0" w:color="auto"/>
          <w:lang w:val="en-US"/>
        </w:rPr>
        <w:t>,</w:t>
      </w:r>
      <w:r w:rsidRPr="009A1EE7">
        <w:rPr>
          <w:rFonts w:cs="Arial"/>
          <w:i/>
          <w:iCs/>
          <w:color w:val="000000"/>
          <w:szCs w:val="22"/>
          <w:bdr w:val="none" w:sz="0" w:space="0" w:color="auto"/>
          <w:lang w:val="en-US"/>
        </w:rPr>
        <w:t xml:space="preserve"> </w:t>
      </w:r>
      <w:r w:rsidRPr="009A1EE7">
        <w:rPr>
          <w:rFonts w:cs="Arial"/>
          <w:color w:val="000000"/>
          <w:szCs w:val="22"/>
          <w:bdr w:val="none" w:sz="0" w:space="0" w:color="auto"/>
          <w:lang w:val="en-US"/>
        </w:rPr>
        <w:t>business hours means 9.00am to 5.00pm Monday to Friday on a day that is not a public holiday in the place of receipt.</w:t>
      </w:r>
    </w:p>
    <w:p w14:paraId="7A3561F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CFC1BC4" w14:textId="361D68D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34" w:name="co_anchor_a357673_1"/>
      <w:bookmarkEnd w:id="34"/>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This </w:t>
      </w:r>
      <w:hyperlink w:anchor="co_anchor_a345930_1" w:history="1">
        <w:r w:rsidR="00633802">
          <w:rPr>
            <w:rFonts w:cs="Arial"/>
            <w:i/>
            <w:iCs/>
            <w:color w:val="0000FF"/>
            <w:szCs w:val="22"/>
            <w:bdr w:val="none" w:sz="0" w:space="0" w:color="auto"/>
            <w:lang w:val="en-US"/>
          </w:rPr>
          <w:t>Clause 1</w:t>
        </w:r>
        <w:r w:rsidR="00C75C0C">
          <w:rPr>
            <w:rFonts w:cs="Arial"/>
            <w:i/>
            <w:iCs/>
            <w:color w:val="0000FF"/>
            <w:szCs w:val="22"/>
            <w:bdr w:val="none" w:sz="0" w:space="0" w:color="auto"/>
            <w:lang w:val="en-US"/>
          </w:rPr>
          <w:t>5</w:t>
        </w:r>
        <w:r w:rsidR="00633802">
          <w:rPr>
            <w:rFonts w:cs="Arial"/>
            <w:i/>
            <w:iCs/>
            <w:color w:val="0000FF"/>
            <w:szCs w:val="22"/>
            <w:bdr w:val="none" w:sz="0" w:space="0" w:color="auto"/>
            <w:lang w:val="en-US"/>
          </w:rPr>
          <w:t>.2</w:t>
        </w:r>
      </w:hyperlink>
      <w:r w:rsidRPr="009A1EE7">
        <w:rPr>
          <w:rFonts w:cs="Arial"/>
          <w:color w:val="000000"/>
          <w:szCs w:val="22"/>
          <w:bdr w:val="none" w:sz="0" w:space="0" w:color="auto"/>
          <w:lang w:val="en-US"/>
        </w:rPr>
        <w:t xml:space="preserve"> does not apply to the service of any proceedings or other documents in any legal action or, where applicable, any other method of dispute resolution.</w:t>
      </w:r>
    </w:p>
    <w:p w14:paraId="1EC222B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8BAB1B5" w14:textId="784FD570"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35" w:name="co_anchor_a969809_1"/>
      <w:bookmarkEnd w:id="35"/>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Severance.</w:t>
      </w:r>
      <w:r w:rsidR="009A1EE7" w:rsidRPr="009A1EE7">
        <w:rPr>
          <w:rFonts w:cs="Arial"/>
          <w:color w:val="000000"/>
          <w:szCs w:val="22"/>
          <w:bdr w:val="none" w:sz="0" w:space="0" w:color="auto"/>
          <w:lang w:val="en-US"/>
        </w:rPr>
        <w:t xml:space="preserve"> If any provision or part-provision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or becomes invalid, illegal </w:t>
      </w:r>
      <w:r w:rsidR="009A1EE7" w:rsidRPr="009A1EE7">
        <w:rPr>
          <w:rFonts w:cs="Arial"/>
          <w:color w:val="000000"/>
          <w:szCs w:val="22"/>
          <w:bdr w:val="none" w:sz="0" w:space="0" w:color="auto"/>
          <w:lang w:val="en-US"/>
        </w:rPr>
        <w:lastRenderedPageBreak/>
        <w:t xml:space="preserve">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w:t>
      </w:r>
      <w:hyperlink w:anchor="co_anchor_a969809_1" w:history="1">
        <w:r>
          <w:rPr>
            <w:rFonts w:cs="Arial"/>
            <w:i/>
            <w:iCs/>
            <w:color w:val="0000FF"/>
            <w:szCs w:val="22"/>
            <w:bdr w:val="none" w:sz="0" w:space="0" w:color="auto"/>
            <w:lang w:val="en-US"/>
          </w:rPr>
          <w:t>Clause 1</w:t>
        </w:r>
        <w:r w:rsidR="00C75C0C">
          <w:rPr>
            <w:rFonts w:cs="Arial"/>
            <w:i/>
            <w:iCs/>
            <w:color w:val="0000FF"/>
            <w:szCs w:val="22"/>
            <w:bdr w:val="none" w:sz="0" w:space="0" w:color="auto"/>
            <w:lang w:val="en-US"/>
          </w:rPr>
          <w:t>5</w:t>
        </w:r>
        <w:r>
          <w:rPr>
            <w:rFonts w:cs="Arial"/>
            <w:i/>
            <w:iCs/>
            <w:color w:val="0000FF"/>
            <w:szCs w:val="22"/>
            <w:bdr w:val="none" w:sz="0" w:space="0" w:color="auto"/>
            <w:lang w:val="en-US"/>
          </w:rPr>
          <w:t>.3</w:t>
        </w:r>
      </w:hyperlink>
      <w:r w:rsidR="009A1EE7" w:rsidRPr="009A1EE7">
        <w:rPr>
          <w:rFonts w:cs="Arial"/>
          <w:color w:val="000000"/>
          <w:szCs w:val="22"/>
          <w:bdr w:val="none" w:sz="0" w:space="0" w:color="auto"/>
          <w:lang w:val="en-US"/>
        </w:rPr>
        <w:t xml:space="preserve"> shall not affect the validity and enforceability of the rest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401D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B6EDE4" w14:textId="3404518A"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.4</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Waiver.</w:t>
      </w:r>
      <w:r w:rsidR="009A1EE7" w:rsidRPr="009A1EE7">
        <w:rPr>
          <w:rFonts w:cs="Arial"/>
          <w:color w:val="000000"/>
          <w:szCs w:val="22"/>
          <w:bdr w:val="none" w:sz="0" w:space="0" w:color="auto"/>
          <w:lang w:val="en-US"/>
        </w:rPr>
        <w:t xml:space="preserve"> A waiver of any right or remedy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is only effective if given in writing and shall not be deemed a waiver of any subsequent right or remedy. A failure or delay by a party to exercise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not constitute a waiver of that or any other right or remedy, nor shall it prevent or restrict any further exercise of that or any other right or remedy. No single or partial exercise of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prevent or restrict the further exercise of that or any other right or remedy.</w:t>
      </w:r>
    </w:p>
    <w:p w14:paraId="17D11C3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C355D40" w14:textId="65BD7016"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.5</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 partnership or agency.</w:t>
      </w:r>
      <w:r w:rsidR="009A1EE7" w:rsidRPr="009A1EE7">
        <w:rPr>
          <w:rFonts w:cs="Arial"/>
          <w:color w:val="000000"/>
          <w:szCs w:val="22"/>
          <w:bdr w:val="none" w:sz="0" w:space="0" w:color="auto"/>
          <w:lang w:val="en-US"/>
        </w:rPr>
        <w:t xml:space="preserve"> Nothing in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intended to, or shall be deemed to, establish any partnership or joint venture between the parties, constitute either party the agent of the other, or authorise either party to make or enter into any commitments for or on behalf of the other party.</w:t>
      </w:r>
    </w:p>
    <w:p w14:paraId="36473B3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B77416" w14:textId="24736CDA"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.6</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Third party rights.</w:t>
      </w:r>
    </w:p>
    <w:p w14:paraId="49ED584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1610918" w14:textId="10B381F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Unless it expressly states otherwise,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does not give rise to any rights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s (Rights of Third Parties) </w:t>
      </w:r>
      <w:r w:rsidR="00C32A6E">
        <w:rPr>
          <w:rFonts w:cs="Arial"/>
          <w:color w:val="000000"/>
          <w:szCs w:val="22"/>
          <w:bdr w:val="none" w:sz="0" w:space="0" w:color="auto"/>
          <w:lang w:val="en-US"/>
        </w:rPr>
        <w:t>Act</w:t>
      </w:r>
      <w:r w:rsidRPr="009A1EE7">
        <w:rPr>
          <w:rFonts w:cs="Arial"/>
          <w:color w:val="000000"/>
          <w:szCs w:val="22"/>
          <w:bdr w:val="none" w:sz="0" w:space="0" w:color="auto"/>
          <w:lang w:val="en-US"/>
        </w:rPr>
        <w:t xml:space="preserve">, 2014 to enforce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72A69B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958BE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rights of the parties to rescind or vary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are not subject to the consent of any other person.</w:t>
      </w:r>
    </w:p>
    <w:p w14:paraId="1024A6E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6" w:name="co_anchor_a950718_1"/>
      <w:bookmarkEnd w:id="36"/>
    </w:p>
    <w:p w14:paraId="69230C15" w14:textId="23F97BBB" w:rsidR="001B0231"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.7</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Variation</w:t>
      </w:r>
      <w:r w:rsidR="001B0231">
        <w:rPr>
          <w:rFonts w:cs="Arial"/>
          <w:b/>
          <w:bCs/>
          <w:color w:val="000000"/>
          <w:szCs w:val="22"/>
          <w:bdr w:val="none" w:sz="0" w:space="0" w:color="auto"/>
          <w:lang w:val="en-US"/>
        </w:rPr>
        <w:t xml:space="preserve"> </w:t>
      </w:r>
      <w:r w:rsidR="001B0231" w:rsidRPr="00DA45DC">
        <w:rPr>
          <w:rFonts w:cs="Arial"/>
          <w:b/>
          <w:bCs/>
          <w:color w:val="000000"/>
          <w:szCs w:val="22"/>
          <w:highlight w:val="yellow"/>
          <w:bdr w:val="none" w:sz="0" w:space="0" w:color="auto"/>
          <w:lang w:val="en-US"/>
        </w:rPr>
        <w:t>[&amp; Extension of Term]</w:t>
      </w:r>
      <w:r w:rsidR="009A1EE7" w:rsidRPr="00DA45DC">
        <w:rPr>
          <w:rFonts w:cs="Arial"/>
          <w:b/>
          <w:bCs/>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w:t>
      </w:r>
    </w:p>
    <w:p w14:paraId="0093759F" w14:textId="77777777" w:rsidR="001B0231" w:rsidRDefault="001B023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140F22" w14:textId="77777777" w:rsidR="009A1EE7" w:rsidRDefault="009A1EE7" w:rsidP="001B0231">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color w:val="000000"/>
          <w:szCs w:val="22"/>
          <w:bdr w:val="none" w:sz="0" w:space="0" w:color="auto"/>
          <w:lang w:val="en-US"/>
        </w:rPr>
        <w:t xml:space="preserve">Except as set out in </w:t>
      </w:r>
      <w:r w:rsidR="00A21AFF" w:rsidRPr="00DA45DC">
        <w:rPr>
          <w:rFonts w:cs="Arial"/>
          <w:color w:val="000000"/>
          <w:szCs w:val="22"/>
          <w:bdr w:val="none" w:sz="0" w:space="0" w:color="auto"/>
          <w:lang w:val="en-US"/>
        </w:rPr>
        <w:t>this Agreement</w:t>
      </w:r>
      <w:r w:rsidRPr="00DA45DC">
        <w:rPr>
          <w:rFonts w:cs="Arial"/>
          <w:color w:val="000000"/>
          <w:szCs w:val="22"/>
          <w:bdr w:val="none" w:sz="0" w:space="0" w:color="auto"/>
          <w:lang w:val="en-US"/>
        </w:rPr>
        <w:t>, no variation of this Agreement, including the introduction of any additional terms and conditions, shall be effective unless it is agreed in writing and signed by the parties or their authorised representatives.</w:t>
      </w:r>
    </w:p>
    <w:p w14:paraId="009551F0" w14:textId="77777777" w:rsidR="001B0231" w:rsidRDefault="001B0231" w:rsidP="00DA45DC">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7B752735" w14:textId="77777777" w:rsidR="001B0231" w:rsidRPr="00DA45DC" w:rsidRDefault="001B0231" w:rsidP="00DA45DC">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highlight w:val="yellow"/>
          <w:bdr w:val="none" w:sz="0" w:space="0" w:color="auto"/>
          <w:lang w:val="en-US"/>
        </w:rPr>
      </w:pPr>
      <w:r w:rsidRPr="00DA45DC">
        <w:rPr>
          <w:rFonts w:cs="Arial"/>
          <w:color w:val="000000"/>
          <w:szCs w:val="22"/>
          <w:highlight w:val="yellow"/>
          <w:bdr w:val="none" w:sz="0" w:space="0" w:color="auto"/>
          <w:lang w:val="en-US"/>
        </w:rPr>
        <w:t>[At any time before the expiry of the Term, the parties may by written agreement extend the Term by an additional period of up to [</w:t>
      </w:r>
      <w:r w:rsidRPr="00DA45DC">
        <w:rPr>
          <w:rFonts w:cs="Arial"/>
          <w:color w:val="000000"/>
          <w:szCs w:val="22"/>
          <w:highlight w:val="yellow"/>
          <w:bdr w:val="none" w:sz="0" w:space="0" w:color="auto"/>
          <w:lang w:val="en-US"/>
        </w:rPr>
        <w:tab/>
      </w:r>
      <w:r w:rsidRPr="00DA45DC">
        <w:rPr>
          <w:rFonts w:cs="Arial"/>
          <w:color w:val="000000"/>
          <w:szCs w:val="22"/>
          <w:highlight w:val="yellow"/>
          <w:bdr w:val="none" w:sz="0" w:space="0" w:color="auto"/>
          <w:lang w:val="en-US"/>
        </w:rPr>
        <w:tab/>
        <w:t>year/months]]</w:t>
      </w:r>
    </w:p>
    <w:p w14:paraId="586E1B9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25833E" w14:textId="3A80F9A0"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.8</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Governing law.</w:t>
      </w:r>
      <w:r w:rsidR="009A1EE7" w:rsidRPr="009A1EE7">
        <w:rPr>
          <w:rFonts w:cs="Arial"/>
          <w:color w:val="000000"/>
          <w:szCs w:val="22"/>
          <w:bdr w:val="none" w:sz="0" w:space="0" w:color="auto"/>
          <w:lang w:val="en-US"/>
        </w:rPr>
        <w:t xml:space="preserv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any dispute or claim (including non-contractual disputes or claims) arising out of or in connection with it or its subject matter or formation shall be governed by and construed in accordance with the law of the Cayman Islands.</w:t>
      </w:r>
    </w:p>
    <w:p w14:paraId="2128A00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E8F7FAA" w14:textId="5A8499DA" w:rsid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C75C0C">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.9</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Jurisdiction.</w:t>
      </w:r>
      <w:r w:rsidR="009A1EE7" w:rsidRPr="009A1EE7">
        <w:rPr>
          <w:rFonts w:cs="Arial"/>
          <w:color w:val="000000"/>
          <w:szCs w:val="22"/>
          <w:bdr w:val="none" w:sz="0" w:space="0" w:color="auto"/>
          <w:lang w:val="en-US"/>
        </w:rPr>
        <w:t xml:space="preserve"> Each party irrevocably agrees that the courts of the Cayman Islands shall have exclusive jurisdiction to settle any dispute or claim (including non-contractual disputes or claims) arising out of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its subject matter or formation.</w:t>
      </w:r>
    </w:p>
    <w:p w14:paraId="522157CD" w14:textId="77777777" w:rsidR="005568CF" w:rsidRDefault="005568C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4323268" w14:textId="5DF8BF47" w:rsidR="00F738AF" w:rsidRPr="00F738AF" w:rsidRDefault="005568C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b/>
          <w:color w:val="000000"/>
          <w:szCs w:val="22"/>
          <w:bdr w:val="none" w:sz="0" w:space="0" w:color="auto"/>
          <w:lang w:val="en-US"/>
        </w:rPr>
        <w:t>1</w:t>
      </w:r>
      <w:r w:rsidR="00C75C0C">
        <w:rPr>
          <w:rFonts w:cs="Arial"/>
          <w:b/>
          <w:color w:val="000000"/>
          <w:szCs w:val="22"/>
          <w:bdr w:val="none" w:sz="0" w:space="0" w:color="auto"/>
          <w:lang w:val="en-US"/>
        </w:rPr>
        <w:t>5</w:t>
      </w:r>
      <w:r w:rsidRPr="00DA45DC">
        <w:rPr>
          <w:rFonts w:cs="Arial"/>
          <w:b/>
          <w:color w:val="000000"/>
          <w:szCs w:val="22"/>
          <w:bdr w:val="none" w:sz="0" w:space="0" w:color="auto"/>
          <w:lang w:val="en-US"/>
        </w:rPr>
        <w:t>.10 Alternative Dispute Resolution (ADR).</w:t>
      </w:r>
      <w:r>
        <w:rPr>
          <w:rFonts w:cs="Arial"/>
          <w:color w:val="000000"/>
          <w:szCs w:val="22"/>
          <w:bdr w:val="none" w:sz="0" w:space="0" w:color="auto"/>
          <w:lang w:val="en-US"/>
        </w:rPr>
        <w:t xml:space="preserve"> </w:t>
      </w:r>
      <w:r w:rsidR="00F738AF" w:rsidRPr="00F738AF">
        <w:rPr>
          <w:rFonts w:cs="Arial"/>
          <w:color w:val="000000"/>
          <w:szCs w:val="22"/>
          <w:bdr w:val="none" w:sz="0" w:space="0" w:color="auto"/>
          <w:lang w:val="en-US"/>
        </w:rPr>
        <w:t>If any dispute arises out of or in connection with this Agreement, the parties shall, within fourteen (14) days of a written request from one party to the other, engage in good faith efforts to resolve the dispute amicably through negotiation</w:t>
      </w:r>
      <w:r w:rsidR="00F738AF">
        <w:rPr>
          <w:rFonts w:cs="Arial"/>
          <w:color w:val="000000"/>
          <w:szCs w:val="22"/>
          <w:bdr w:val="none" w:sz="0" w:space="0" w:color="auto"/>
          <w:lang w:val="en-US"/>
        </w:rPr>
        <w:t>.</w:t>
      </w:r>
      <w:r w:rsidR="00F738AF" w:rsidRPr="00F738AF">
        <w:rPr>
          <w:rFonts w:cs="Arial"/>
          <w:color w:val="000000"/>
          <w:szCs w:val="22"/>
          <w:bdr w:val="none" w:sz="0" w:space="0" w:color="auto"/>
          <w:lang w:val="en-US"/>
        </w:rPr>
        <w:t xml:space="preserve"> </w:t>
      </w:r>
    </w:p>
    <w:p w14:paraId="74C49EF0"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6125141"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wholly resolved within fourteen (14) days of the written request, the parties shall consider submitting the dispute to mediation</w:t>
      </w:r>
      <w:r>
        <w:rPr>
          <w:rFonts w:cs="Arial"/>
          <w:color w:val="000000"/>
          <w:szCs w:val="22"/>
          <w:bdr w:val="none" w:sz="0" w:space="0" w:color="auto"/>
          <w:lang w:val="en-US"/>
        </w:rPr>
        <w:t xml:space="preserve"> in accordance with the IPOS Model Mediation </w:t>
      </w:r>
      <w:r>
        <w:rPr>
          <w:rFonts w:cs="Arial"/>
          <w:color w:val="000000"/>
          <w:szCs w:val="22"/>
          <w:bdr w:val="none" w:sz="0" w:space="0" w:color="auto"/>
          <w:lang w:val="en-US"/>
        </w:rPr>
        <w:lastRenderedPageBreak/>
        <w:t>Procedure</w:t>
      </w:r>
      <w:r w:rsidRPr="00F738AF">
        <w:rPr>
          <w:rFonts w:cs="Arial"/>
          <w:color w:val="000000"/>
          <w:szCs w:val="22"/>
          <w:bdr w:val="none" w:sz="0" w:space="0" w:color="auto"/>
          <w:lang w:val="en-US"/>
        </w:rPr>
        <w:t>.</w:t>
      </w:r>
      <w:r>
        <w:rPr>
          <w:rFonts w:cs="Arial"/>
          <w:color w:val="000000"/>
          <w:szCs w:val="22"/>
          <w:bdr w:val="none" w:sz="0" w:space="0" w:color="auto"/>
          <w:lang w:val="en-US"/>
        </w:rPr>
        <w:t xml:space="preserve"> </w:t>
      </w:r>
      <w:r w:rsidRPr="00F738AF">
        <w:rPr>
          <w:rFonts w:cs="Arial"/>
          <w:color w:val="000000"/>
          <w:szCs w:val="22"/>
          <w:bdr w:val="none" w:sz="0" w:space="0" w:color="auto"/>
          <w:lang w:val="en-US"/>
        </w:rPr>
        <w:t>The mediation shall be conducted by a certified mediator based in the Cayman Islands</w:t>
      </w:r>
      <w:r>
        <w:rPr>
          <w:rFonts w:cs="Arial"/>
          <w:color w:val="000000"/>
          <w:szCs w:val="22"/>
          <w:bdr w:val="none" w:sz="0" w:space="0" w:color="auto"/>
          <w:lang w:val="en-US"/>
        </w:rPr>
        <w:t xml:space="preserve"> to be </w:t>
      </w:r>
      <w:r w:rsidRPr="00F738AF">
        <w:rPr>
          <w:rFonts w:cs="Arial"/>
          <w:color w:val="000000"/>
          <w:szCs w:val="22"/>
          <w:bdr w:val="none" w:sz="0" w:space="0" w:color="auto"/>
          <w:lang w:val="en-US"/>
        </w:rPr>
        <w:t>agreed by the parties. The parties shall equally bear the costs of the mediation.</w:t>
      </w:r>
    </w:p>
    <w:p w14:paraId="77C3EC06"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 xml:space="preserve"> </w:t>
      </w:r>
    </w:p>
    <w:p w14:paraId="38E9CFC4" w14:textId="384B944E" w:rsidR="009A1EE7" w:rsidRPr="00B31224" w:rsidRDefault="00F738AF"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submitted to mediation or failing settlement of the dispute by mediation, the dispute shall be resolved otherwise</w:t>
      </w:r>
      <w:r>
        <w:rPr>
          <w:rFonts w:cs="Arial"/>
          <w:color w:val="000000"/>
          <w:szCs w:val="22"/>
          <w:bdr w:val="none" w:sz="0" w:space="0" w:color="auto"/>
          <w:lang w:val="en-US"/>
        </w:rPr>
        <w:t xml:space="preserve"> in accordance with this Agreement </w:t>
      </w:r>
      <w:r w:rsidRPr="00F738AF">
        <w:rPr>
          <w:rFonts w:cs="Arial"/>
          <w:color w:val="000000"/>
          <w:szCs w:val="22"/>
          <w:bdr w:val="none" w:sz="0" w:space="0" w:color="auto"/>
          <w:lang w:val="en-US"/>
        </w:rPr>
        <w:t xml:space="preserve">and without prejudice to </w:t>
      </w:r>
      <w:r w:rsidR="00D8596F">
        <w:rPr>
          <w:rFonts w:cs="Arial"/>
          <w:color w:val="000000"/>
          <w:szCs w:val="22"/>
          <w:bdr w:val="none" w:sz="0" w:space="0" w:color="auto"/>
          <w:lang w:val="en-US"/>
        </w:rPr>
        <w:t>any other right or remedy available to a party under this Agreement</w:t>
      </w:r>
      <w:r w:rsidRPr="00F738AF">
        <w:rPr>
          <w:rFonts w:cs="Arial"/>
          <w:color w:val="000000"/>
          <w:szCs w:val="22"/>
          <w:bdr w:val="none" w:sz="0" w:space="0" w:color="auto"/>
          <w:lang w:val="en-US"/>
        </w:rPr>
        <w:t>.</w:t>
      </w:r>
      <w:bookmarkStart w:id="37" w:name="co_anchor_a724247_1"/>
      <w:bookmarkStart w:id="38" w:name="kh_relatedContentOffset_1"/>
      <w:bookmarkStart w:id="39" w:name="co_anchor_a340366_1"/>
      <w:bookmarkEnd w:id="37"/>
      <w:bookmarkEnd w:id="38"/>
      <w:bookmarkEnd w:id="39"/>
    </w:p>
    <w:tbl>
      <w:tblPr>
        <w:tblW w:w="0" w:type="auto"/>
        <w:tblInd w:w="30" w:type="dxa"/>
        <w:tblLayout w:type="fixed"/>
        <w:tblCellMar>
          <w:left w:w="0" w:type="dxa"/>
          <w:right w:w="0" w:type="dxa"/>
        </w:tblCellMar>
        <w:tblLook w:val="0000" w:firstRow="0" w:lastRow="0" w:firstColumn="0" w:lastColumn="0" w:noHBand="0" w:noVBand="0"/>
      </w:tblPr>
      <w:tblGrid>
        <w:gridCol w:w="3000"/>
        <w:gridCol w:w="3000"/>
        <w:gridCol w:w="3000"/>
      </w:tblGrid>
      <w:tr w:rsidR="008C3547" w:rsidRPr="009A1EE7" w14:paraId="560263F0" w14:textId="77777777" w:rsidTr="008C168F">
        <w:trPr>
          <w:trHeight w:val="1818"/>
        </w:trPr>
        <w:tc>
          <w:tcPr>
            <w:tcW w:w="3000" w:type="dxa"/>
            <w:tcBorders>
              <w:top w:val="nil"/>
              <w:left w:val="nil"/>
              <w:bottom w:val="nil"/>
              <w:right w:val="nil"/>
            </w:tcBorders>
            <w:tcMar>
              <w:left w:w="30" w:type="dxa"/>
              <w:right w:w="30" w:type="dxa"/>
            </w:tcMar>
          </w:tcPr>
          <w:p w14:paraId="1024A91E"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52D84999"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7CD45B1B" w14:textId="69789AD2"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008C168F" w:rsidRPr="00F82920">
              <w:rPr>
                <w:rFonts w:cs="Arial"/>
                <w:color w:val="000000"/>
                <w:szCs w:val="22"/>
                <w:highlight w:val="yellow"/>
              </w:rPr>
              <w:t>[            ]</w:t>
            </w:r>
            <w:r w:rsidRPr="009A1EE7">
              <w:rPr>
                <w:rFonts w:cs="Arial"/>
                <w:color w:val="000000"/>
                <w:szCs w:val="22"/>
              </w:rPr>
              <w:t xml:space="preserve"> for and on behalf of </w:t>
            </w:r>
            <w:r w:rsidRPr="009A1EE7">
              <w:rPr>
                <w:rFonts w:cs="Arial"/>
                <w:b/>
                <w:color w:val="000000"/>
                <w:szCs w:val="22"/>
              </w:rPr>
              <w:t>CAYMAN ISLANDS GOVERNMENT</w:t>
            </w:r>
          </w:p>
          <w:p w14:paraId="79B810E4"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6D0539"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26E2210"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61DAF28"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2BD5683A"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350C329E" w14:textId="77777777" w:rsidR="008C3547" w:rsidRPr="009A1EE7" w:rsidRDefault="008C3547" w:rsidP="008C3547">
            <w:pPr>
              <w:widowControl w:val="0"/>
              <w:pBdr>
                <w:bottom w:val="single" w:sz="12" w:space="1" w:color="auto"/>
              </w:pBdr>
              <w:autoSpaceDE w:val="0"/>
              <w:autoSpaceDN w:val="0"/>
              <w:adjustRightInd w:val="0"/>
              <w:spacing w:before="200" w:after="20"/>
              <w:ind w:left="30" w:right="30"/>
              <w:rPr>
                <w:rFonts w:cs="Arial"/>
                <w:color w:val="000000"/>
                <w:szCs w:val="22"/>
              </w:rPr>
            </w:pPr>
          </w:p>
          <w:p w14:paraId="2FFE9E0F" w14:textId="77777777" w:rsidR="008C3547" w:rsidRPr="009A1EE7" w:rsidRDefault="008C3547" w:rsidP="008C3547">
            <w:pPr>
              <w:widowControl w:val="0"/>
              <w:pBdr>
                <w:top w:val="none" w:sz="0" w:space="0" w:color="auto"/>
              </w:pBdr>
              <w:autoSpaceDE w:val="0"/>
              <w:autoSpaceDN w:val="0"/>
              <w:adjustRightInd w:val="0"/>
              <w:spacing w:before="200" w:after="20"/>
              <w:ind w:left="30" w:right="30"/>
              <w:rPr>
                <w:rFonts w:cs="Arial"/>
                <w:color w:val="000000"/>
                <w:szCs w:val="22"/>
              </w:rPr>
            </w:pPr>
          </w:p>
        </w:tc>
      </w:tr>
      <w:tr w:rsidR="008C3547" w:rsidRPr="009A1EE7" w14:paraId="36599E19" w14:textId="77777777" w:rsidTr="00890B55">
        <w:tc>
          <w:tcPr>
            <w:tcW w:w="3000" w:type="dxa"/>
            <w:tcBorders>
              <w:top w:val="nil"/>
              <w:left w:val="nil"/>
              <w:bottom w:val="nil"/>
              <w:right w:val="nil"/>
            </w:tcBorders>
            <w:tcMar>
              <w:left w:w="30" w:type="dxa"/>
              <w:right w:w="30" w:type="dxa"/>
            </w:tcMar>
          </w:tcPr>
          <w:p w14:paraId="34C0DA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DB2E0A"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67A4BFA9" w14:textId="77A199CD" w:rsidR="008C3547" w:rsidRPr="009A1EE7" w:rsidRDefault="008C3547" w:rsidP="00E75940">
            <w:pPr>
              <w:widowControl w:val="0"/>
              <w:autoSpaceDE w:val="0"/>
              <w:autoSpaceDN w:val="0"/>
              <w:adjustRightInd w:val="0"/>
              <w:spacing w:after="0"/>
              <w:ind w:left="30" w:right="30"/>
              <w:rPr>
                <w:rFonts w:cs="Arial"/>
                <w:color w:val="000000"/>
                <w:szCs w:val="22"/>
              </w:rPr>
            </w:pPr>
          </w:p>
        </w:tc>
      </w:tr>
      <w:tr w:rsidR="008C3547" w:rsidRPr="009A1EE7" w14:paraId="7235E248" w14:textId="77777777" w:rsidTr="00890B55">
        <w:tc>
          <w:tcPr>
            <w:tcW w:w="9000" w:type="dxa"/>
            <w:gridSpan w:val="3"/>
            <w:tcBorders>
              <w:top w:val="nil"/>
              <w:left w:val="nil"/>
              <w:bottom w:val="nil"/>
              <w:right w:val="nil"/>
            </w:tcBorders>
            <w:tcMar>
              <w:left w:w="30" w:type="dxa"/>
              <w:right w:w="30" w:type="dxa"/>
            </w:tcMar>
          </w:tcPr>
          <w:p w14:paraId="1B499D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r>
      <w:tr w:rsidR="008C3547" w:rsidRPr="009A1EE7" w14:paraId="26861DD0" w14:textId="77777777" w:rsidTr="00890B55">
        <w:tc>
          <w:tcPr>
            <w:tcW w:w="3000" w:type="dxa"/>
            <w:tcBorders>
              <w:top w:val="nil"/>
              <w:left w:val="nil"/>
              <w:bottom w:val="nil"/>
              <w:right w:val="nil"/>
            </w:tcBorders>
            <w:tcMar>
              <w:left w:w="30" w:type="dxa"/>
              <w:right w:w="30" w:type="dxa"/>
            </w:tcMar>
          </w:tcPr>
          <w:p w14:paraId="1836D6F3"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Pr="009A1EE7">
              <w:rPr>
                <w:rFonts w:cs="Arial"/>
                <w:color w:val="000000"/>
                <w:szCs w:val="22"/>
                <w:highlight w:val="yellow"/>
              </w:rPr>
              <w:t>[NAME OF DIRECTOR]</w:t>
            </w:r>
            <w:r w:rsidRPr="009A1EE7">
              <w:rPr>
                <w:rFonts w:cs="Arial"/>
                <w:color w:val="000000"/>
                <w:szCs w:val="22"/>
              </w:rPr>
              <w:t xml:space="preserve"> for and on behalf of </w:t>
            </w:r>
            <w:r w:rsidR="00C32A8A" w:rsidRPr="00C32A8A">
              <w:rPr>
                <w:rFonts w:cs="Arial"/>
                <w:b/>
                <w:color w:val="000000"/>
                <w:szCs w:val="22"/>
                <w:highlight w:val="yellow"/>
              </w:rPr>
              <w:t>[                          ]</w:t>
            </w:r>
          </w:p>
          <w:p w14:paraId="0AE0E63F"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70EDBAAD"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B1F7D19"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20F2AD5" w14:textId="77777777" w:rsidR="008C3547" w:rsidRPr="009A1EE7" w:rsidRDefault="008C3547" w:rsidP="00890B55">
            <w:pPr>
              <w:widowControl w:val="0"/>
              <w:pBdr>
                <w:bottom w:val="single" w:sz="12" w:space="1" w:color="auto"/>
              </w:pBdr>
              <w:autoSpaceDE w:val="0"/>
              <w:autoSpaceDN w:val="0"/>
              <w:adjustRightInd w:val="0"/>
              <w:spacing w:before="200" w:after="20"/>
              <w:ind w:left="30" w:right="30"/>
              <w:rPr>
                <w:rFonts w:cs="Arial"/>
                <w:color w:val="000000"/>
                <w:szCs w:val="22"/>
              </w:rPr>
            </w:pPr>
          </w:p>
          <w:p w14:paraId="0AEB05DF" w14:textId="77777777" w:rsidR="008C3547" w:rsidRPr="009A1EE7" w:rsidRDefault="008C3547" w:rsidP="00890B55">
            <w:pPr>
              <w:widowControl w:val="0"/>
              <w:pBdr>
                <w:top w:val="none" w:sz="0" w:space="0" w:color="auto"/>
              </w:pBdr>
              <w:autoSpaceDE w:val="0"/>
              <w:autoSpaceDN w:val="0"/>
              <w:adjustRightInd w:val="0"/>
              <w:spacing w:before="200" w:after="20"/>
              <w:ind w:left="30" w:right="30"/>
              <w:rPr>
                <w:rFonts w:cs="Arial"/>
                <w:color w:val="000000"/>
                <w:szCs w:val="22"/>
              </w:rPr>
            </w:pPr>
            <w:r w:rsidRPr="009A1EE7">
              <w:rPr>
                <w:rFonts w:cs="Arial"/>
                <w:color w:val="000000"/>
                <w:szCs w:val="22"/>
              </w:rPr>
              <w:t>Director</w:t>
            </w:r>
          </w:p>
          <w:p w14:paraId="754D0357"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r>
    </w:tbl>
    <w:p w14:paraId="0964796E" w14:textId="77777777" w:rsidR="002D14A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t>SCHEDULE A</w:t>
      </w:r>
    </w:p>
    <w:p w14:paraId="6E932123" w14:textId="2ACEF863"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details of</w:t>
      </w:r>
      <w:r w:rsidR="00223DFB">
        <w:rPr>
          <w:rFonts w:cs="Arial"/>
          <w:szCs w:val="22"/>
          <w:highlight w:val="yellow"/>
          <w:lang w:val="en-GB"/>
        </w:rPr>
        <w:t xml:space="preserve"> </w:t>
      </w:r>
      <w:r w:rsidRPr="00890B55">
        <w:rPr>
          <w:rFonts w:cs="Arial"/>
          <w:szCs w:val="22"/>
          <w:highlight w:val="yellow"/>
          <w:lang w:val="en-GB"/>
        </w:rPr>
        <w:t>Deliverables</w:t>
      </w:r>
      <w:r w:rsidR="004F1B14">
        <w:rPr>
          <w:rFonts w:cs="Arial"/>
          <w:szCs w:val="22"/>
          <w:highlight w:val="yellow"/>
          <w:lang w:val="en-GB"/>
        </w:rPr>
        <w:t xml:space="preserve"> as agreed with Supplier</w:t>
      </w:r>
      <w:r w:rsidRPr="00890B55">
        <w:rPr>
          <w:rFonts w:cs="Arial"/>
          <w:szCs w:val="22"/>
          <w:highlight w:val="yellow"/>
          <w:lang w:val="en-GB"/>
        </w:rPr>
        <w:t xml:space="preserve"> </w:t>
      </w:r>
      <w:r>
        <w:rPr>
          <w:rFonts w:cs="Arial"/>
          <w:szCs w:val="22"/>
          <w:lang w:val="en-GB"/>
        </w:rPr>
        <w:t>]</w:t>
      </w:r>
    </w:p>
    <w:p w14:paraId="1D6B340D"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34B8A5C6"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lang w:val="en-GB"/>
        </w:rPr>
      </w:pPr>
      <w:r>
        <w:rPr>
          <w:rFonts w:cs="Arial"/>
          <w:szCs w:val="22"/>
          <w:lang w:val="en-GB"/>
        </w:rPr>
        <w:br w:type="page"/>
      </w:r>
    </w:p>
    <w:p w14:paraId="2ABC689C"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B</w:t>
      </w:r>
    </w:p>
    <w:p w14:paraId="1905EDAF" w14:textId="12841CF0"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sidRPr="00890B55">
        <w:rPr>
          <w:rFonts w:cs="Arial"/>
          <w:szCs w:val="22"/>
          <w:highlight w:val="yellow"/>
          <w:lang w:val="en-GB"/>
        </w:rPr>
        <w:t xml:space="preserve">[Insert timeline/project implementation plan </w:t>
      </w:r>
      <w:r w:rsidR="004F1B14">
        <w:rPr>
          <w:rFonts w:cs="Arial"/>
          <w:szCs w:val="22"/>
          <w:highlight w:val="yellow"/>
          <w:lang w:val="en-GB"/>
        </w:rPr>
        <w:t>as agreed with Supplier</w:t>
      </w:r>
      <w:r w:rsidRPr="00890B55">
        <w:rPr>
          <w:rFonts w:cs="Arial"/>
          <w:szCs w:val="22"/>
          <w:highlight w:val="yellow"/>
          <w:lang w:val="en-GB"/>
        </w:rPr>
        <w:t>]</w:t>
      </w:r>
    </w:p>
    <w:p w14:paraId="137C1138"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19AD3F21"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highlight w:val="yellow"/>
          <w:lang w:val="en-GB"/>
        </w:rPr>
      </w:pPr>
      <w:r>
        <w:rPr>
          <w:rFonts w:cs="Arial"/>
          <w:szCs w:val="22"/>
          <w:highlight w:val="yellow"/>
          <w:lang w:val="en-GB"/>
        </w:rPr>
        <w:br w:type="page"/>
      </w:r>
    </w:p>
    <w:p w14:paraId="265B87CB"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C</w:t>
      </w:r>
    </w:p>
    <w:p w14:paraId="20753012" w14:textId="71A0ABD1" w:rsidR="00890B55" w:rsidRPr="00B31224"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pricing details from the</w:t>
      </w:r>
      <w:r w:rsidR="00C17D02">
        <w:rPr>
          <w:rFonts w:cs="Arial"/>
          <w:szCs w:val="22"/>
          <w:highlight w:val="yellow"/>
          <w:lang w:val="en-GB"/>
        </w:rPr>
        <w:t xml:space="preserve"> </w:t>
      </w:r>
      <w:r w:rsidR="00C32A6E">
        <w:rPr>
          <w:rFonts w:cs="Arial"/>
          <w:szCs w:val="22"/>
          <w:highlight w:val="yellow"/>
          <w:lang w:val="en-GB"/>
        </w:rPr>
        <w:t>successful tender</w:t>
      </w:r>
      <w:r>
        <w:rPr>
          <w:rFonts w:cs="Arial"/>
          <w:szCs w:val="22"/>
          <w:lang w:val="en-GB"/>
        </w:rPr>
        <w:t>]</w:t>
      </w:r>
    </w:p>
    <w:sectPr w:rsidR="00890B55" w:rsidRPr="00B31224" w:rsidSect="00DA45D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48376" w14:textId="77777777" w:rsidR="00740287" w:rsidRDefault="00740287" w:rsidP="00625E40">
      <w:pPr>
        <w:spacing w:before="0" w:after="0"/>
      </w:pPr>
      <w:r>
        <w:separator/>
      </w:r>
    </w:p>
  </w:endnote>
  <w:endnote w:type="continuationSeparator" w:id="0">
    <w:p w14:paraId="6C12397C" w14:textId="77777777" w:rsidR="00740287" w:rsidRDefault="00740287" w:rsidP="00625E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755552"/>
      <w:docPartObj>
        <w:docPartGallery w:val="Page Numbers (Bottom of Page)"/>
        <w:docPartUnique/>
      </w:docPartObj>
    </w:sdtPr>
    <w:sdtEndPr>
      <w:rPr>
        <w:noProof/>
      </w:rPr>
    </w:sdtEndPr>
    <w:sdtContent>
      <w:p w14:paraId="5ED390B4" w14:textId="77777777" w:rsidR="00313980" w:rsidRDefault="0031398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56322ED" w14:textId="77777777" w:rsidR="00313980" w:rsidRDefault="0031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29BB" w14:textId="77777777" w:rsidR="00740287" w:rsidRDefault="00740287" w:rsidP="00625E40">
      <w:pPr>
        <w:spacing w:before="0" w:after="0"/>
      </w:pPr>
      <w:r>
        <w:separator/>
      </w:r>
    </w:p>
  </w:footnote>
  <w:footnote w:type="continuationSeparator" w:id="0">
    <w:p w14:paraId="0F87EACE" w14:textId="77777777" w:rsidR="00740287" w:rsidRDefault="00740287" w:rsidP="00625E4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1DC8" w14:textId="77777777" w:rsidR="00313980" w:rsidRDefault="00313980">
    <w:pPr>
      <w:pStyle w:val="Header"/>
    </w:pPr>
    <w:r>
      <w:t>A</w:t>
    </w:r>
    <w:r w:rsidRPr="00C32A6E">
      <w:t>ll amendments/insertions must be done by way of tracked changes and revised documents provided to the SGO in Word format.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BCE"/>
    <w:multiLevelType w:val="hybridMultilevel"/>
    <w:tmpl w:val="D250F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8288E"/>
    <w:multiLevelType w:val="hybridMultilevel"/>
    <w:tmpl w:val="2DDE0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4FCB"/>
    <w:multiLevelType w:val="hybridMultilevel"/>
    <w:tmpl w:val="EE56FF2E"/>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D49AC"/>
    <w:multiLevelType w:val="hybridMultilevel"/>
    <w:tmpl w:val="77A2E77E"/>
    <w:lvl w:ilvl="0" w:tplc="F8C656B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31240"/>
    <w:multiLevelType w:val="hybridMultilevel"/>
    <w:tmpl w:val="BF107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9292A"/>
    <w:multiLevelType w:val="hybridMultilevel"/>
    <w:tmpl w:val="B6823E5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D7514"/>
    <w:multiLevelType w:val="hybridMultilevel"/>
    <w:tmpl w:val="7EC27F00"/>
    <w:lvl w:ilvl="0" w:tplc="D9926BEA">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220349"/>
    <w:multiLevelType w:val="hybridMultilevel"/>
    <w:tmpl w:val="F87C71B0"/>
    <w:lvl w:ilvl="0" w:tplc="99364234">
      <w:start w:val="1"/>
      <w:numFmt w:val="decimal"/>
      <w:lvlText w:val="%1."/>
      <w:lvlJc w:val="left"/>
      <w:pPr>
        <w:ind w:left="360" w:firstLine="0"/>
      </w:pPr>
      <w:rPr>
        <w:rFonts w:hint="default"/>
        <w:b/>
      </w:rPr>
    </w:lvl>
    <w:lvl w:ilvl="1" w:tplc="D59C38AC">
      <w:start w:val="1"/>
      <w:numFmt w:val="lowerLetter"/>
      <w:lvlText w:val="(%2)"/>
      <w:lvlJc w:val="left"/>
      <w:pPr>
        <w:ind w:left="1140" w:hanging="60"/>
      </w:pPr>
      <w:rPr>
        <w:rFonts w:hint="default"/>
        <w:b/>
        <w:spacing w:val="0"/>
        <w:sz w:val="22"/>
      </w:rPr>
    </w:lvl>
    <w:lvl w:ilvl="2" w:tplc="F95CE884">
      <w:start w:val="1"/>
      <w:numFmt w:val="lowerRoman"/>
      <w:lvlText w:val="%3."/>
      <w:lvlJc w:val="right"/>
      <w:pPr>
        <w:ind w:left="216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46E3"/>
    <w:multiLevelType w:val="hybridMultilevel"/>
    <w:tmpl w:val="53626060"/>
    <w:lvl w:ilvl="0" w:tplc="0E425D68">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1E3E55A2"/>
    <w:multiLevelType w:val="hybridMultilevel"/>
    <w:tmpl w:val="C7EC604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E22D7"/>
    <w:multiLevelType w:val="multilevel"/>
    <w:tmpl w:val="814E081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5C14C9"/>
    <w:multiLevelType w:val="hybridMultilevel"/>
    <w:tmpl w:val="C414ECBE"/>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4073D"/>
    <w:multiLevelType w:val="multilevel"/>
    <w:tmpl w:val="E688897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274786A"/>
    <w:multiLevelType w:val="hybridMultilevel"/>
    <w:tmpl w:val="88689E52"/>
    <w:lvl w:ilvl="0" w:tplc="C9D47F4E">
      <w:start w:val="1"/>
      <w:numFmt w:val="lowerRoman"/>
      <w:lvlText w:val="(%1)"/>
      <w:lvlJc w:val="left"/>
      <w:pPr>
        <w:ind w:left="2340" w:hanging="720"/>
      </w:pPr>
      <w:rPr>
        <w:rFonts w:cs="Times New Roman" w:hint="default"/>
      </w:rPr>
    </w:lvl>
    <w:lvl w:ilvl="1" w:tplc="04090019" w:tentative="1">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14" w15:restartNumberingAfterBreak="0">
    <w:nsid w:val="24B87157"/>
    <w:multiLevelType w:val="hybridMultilevel"/>
    <w:tmpl w:val="4AA029DA"/>
    <w:lvl w:ilvl="0" w:tplc="F3AA7832">
      <w:start w:val="1"/>
      <w:numFmt w:val="lowerLetter"/>
      <w:lvlText w:val="(%1)"/>
      <w:lvlJc w:val="left"/>
      <w:pPr>
        <w:ind w:left="1339" w:hanging="360"/>
      </w:pPr>
      <w:rPr>
        <w:rFonts w:hint="default"/>
        <w:b/>
      </w:rPr>
    </w:lvl>
    <w:lvl w:ilvl="1" w:tplc="FDF08F36">
      <w:start w:val="1"/>
      <w:numFmt w:val="lowerRoman"/>
      <w:lvlText w:val="(%2)"/>
      <w:lvlJc w:val="left"/>
      <w:pPr>
        <w:ind w:left="2059" w:hanging="360"/>
      </w:pPr>
      <w:rPr>
        <w:rFonts w:hint="default"/>
        <w:b/>
      </w:r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5" w15:restartNumberingAfterBreak="0">
    <w:nsid w:val="26DD2AD4"/>
    <w:multiLevelType w:val="hybridMultilevel"/>
    <w:tmpl w:val="2E14FE16"/>
    <w:lvl w:ilvl="0" w:tplc="0E425D68">
      <w:start w:val="1"/>
      <w:numFmt w:val="upperLetter"/>
      <w:lvlText w:val="%1."/>
      <w:lvlJc w:val="left"/>
      <w:pPr>
        <w:ind w:left="720" w:hanging="360"/>
      </w:pPr>
      <w:rPr>
        <w:rFonts w:hint="default"/>
        <w:b/>
      </w:rPr>
    </w:lvl>
    <w:lvl w:ilvl="1" w:tplc="C5524D36">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B3453"/>
    <w:multiLevelType w:val="hybridMultilevel"/>
    <w:tmpl w:val="4436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C00C1"/>
    <w:multiLevelType w:val="multilevel"/>
    <w:tmpl w:val="AAD8CFBE"/>
    <w:lvl w:ilvl="0">
      <w:start w:val="1"/>
      <w:numFmt w:val="decimal"/>
      <w:lvlText w:val="%1."/>
      <w:lvlJc w:val="left"/>
      <w:pPr>
        <w:ind w:left="360" w:firstLine="0"/>
      </w:pPr>
      <w:rPr>
        <w:rFonts w:hint="default"/>
        <w:b/>
      </w:rPr>
    </w:lvl>
    <w:lvl w:ilvl="1">
      <w:start w:val="1"/>
      <w:numFmt w:val="lowerLetter"/>
      <w:lvlText w:val="(%2)"/>
      <w:lvlJc w:val="left"/>
      <w:pPr>
        <w:ind w:left="1140" w:hanging="60"/>
      </w:pPr>
      <w:rPr>
        <w:rFonts w:hint="default"/>
        <w:b/>
        <w:spacing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FB5763"/>
    <w:multiLevelType w:val="hybridMultilevel"/>
    <w:tmpl w:val="936C16F4"/>
    <w:lvl w:ilvl="0" w:tplc="FDF08F36">
      <w:start w:val="1"/>
      <w:numFmt w:val="lowerRoman"/>
      <w:lvlText w:val="(%1)"/>
      <w:lvlJc w:val="left"/>
      <w:pPr>
        <w:ind w:left="2123" w:hanging="36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9" w15:restartNumberingAfterBreak="0">
    <w:nsid w:val="33E644CF"/>
    <w:multiLevelType w:val="hybridMultilevel"/>
    <w:tmpl w:val="B3F40A4C"/>
    <w:lvl w:ilvl="0" w:tplc="FC14355E">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562415"/>
    <w:multiLevelType w:val="hybridMultilevel"/>
    <w:tmpl w:val="0920870A"/>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419544F2"/>
    <w:multiLevelType w:val="multilevel"/>
    <w:tmpl w:val="FD36B0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EE045E"/>
    <w:multiLevelType w:val="multilevel"/>
    <w:tmpl w:val="D2349296"/>
    <w:lvl w:ilvl="0">
      <w:start w:val="5"/>
      <w:numFmt w:val="decimal"/>
      <w:lvlText w:val="%1."/>
      <w:lvlJc w:val="left"/>
      <w:pPr>
        <w:ind w:left="360" w:firstLine="0"/>
      </w:pPr>
      <w:rPr>
        <w:rFonts w:hint="default"/>
        <w:b/>
      </w:rPr>
    </w:lvl>
    <w:lvl w:ilvl="1">
      <w:start w:val="1"/>
      <w:numFmt w:val="lowerLetter"/>
      <w:lvlText w:val="(%2)"/>
      <w:lvlJc w:val="left"/>
      <w:pPr>
        <w:ind w:left="1470" w:hanging="39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E7C40DE"/>
    <w:multiLevelType w:val="hybridMultilevel"/>
    <w:tmpl w:val="739E1742"/>
    <w:lvl w:ilvl="0" w:tplc="135E71A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064647D"/>
    <w:multiLevelType w:val="hybridMultilevel"/>
    <w:tmpl w:val="0C3832A6"/>
    <w:lvl w:ilvl="0" w:tplc="28FA6D06">
      <w:start w:val="1"/>
      <w:numFmt w:val="lowerLetter"/>
      <w:lvlText w:val="(%1)"/>
      <w:lvlJc w:val="left"/>
      <w:pPr>
        <w:ind w:left="1110" w:hanging="39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5" w15:restartNumberingAfterBreak="0">
    <w:nsid w:val="559B593C"/>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6" w15:restartNumberingAfterBreak="0">
    <w:nsid w:val="56AF44E7"/>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7" w15:restartNumberingAfterBreak="0">
    <w:nsid w:val="59B07703"/>
    <w:multiLevelType w:val="hybridMultilevel"/>
    <w:tmpl w:val="D012CA78"/>
    <w:lvl w:ilvl="0" w:tplc="0B9A90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B77474"/>
    <w:multiLevelType w:val="hybridMultilevel"/>
    <w:tmpl w:val="DEB21274"/>
    <w:lvl w:ilvl="0" w:tplc="EE26D27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A07DB8"/>
    <w:multiLevelType w:val="multilevel"/>
    <w:tmpl w:val="041C178E"/>
    <w:lvl w:ilvl="0">
      <w:start w:val="10"/>
      <w:numFmt w:val="decimal"/>
      <w:lvlText w:val="%1."/>
      <w:lvlJc w:val="left"/>
      <w:pPr>
        <w:ind w:left="720" w:hanging="360"/>
      </w:pPr>
      <w:rPr>
        <w:rFonts w:hint="default"/>
        <w:b/>
      </w:rPr>
    </w:lvl>
    <w:lvl w:ilvl="1">
      <w:start w:val="1"/>
      <w:numFmt w:val="decimal"/>
      <w:isLgl/>
      <w:lvlText w:val="%1.%2"/>
      <w:lvlJc w:val="left"/>
      <w:pPr>
        <w:ind w:left="780" w:hanging="420"/>
      </w:pPr>
      <w:rPr>
        <w:rFonts w:cs="Times New Roman" w:hint="default"/>
        <w:b/>
        <w:color w:val="auto"/>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440" w:hanging="108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1800" w:hanging="1440"/>
      </w:pPr>
      <w:rPr>
        <w:rFonts w:cs="Times New Roman" w:hint="default"/>
        <w:color w:val="auto"/>
      </w:rPr>
    </w:lvl>
    <w:lvl w:ilvl="8">
      <w:start w:val="1"/>
      <w:numFmt w:val="decimal"/>
      <w:isLgl/>
      <w:lvlText w:val="%1.%2.%3.%4.%5.%6.%7.%8.%9"/>
      <w:lvlJc w:val="left"/>
      <w:pPr>
        <w:ind w:left="2160" w:hanging="1800"/>
      </w:pPr>
      <w:rPr>
        <w:rFonts w:cs="Times New Roman" w:hint="default"/>
        <w:color w:val="auto"/>
      </w:rPr>
    </w:lvl>
  </w:abstractNum>
  <w:abstractNum w:abstractNumId="30" w15:restartNumberingAfterBreak="0">
    <w:nsid w:val="61DD1687"/>
    <w:multiLevelType w:val="hybridMultilevel"/>
    <w:tmpl w:val="138897EC"/>
    <w:lvl w:ilvl="0" w:tplc="75D83CE0">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07289"/>
    <w:multiLevelType w:val="multilevel"/>
    <w:tmpl w:val="FD36B0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67035E"/>
    <w:multiLevelType w:val="hybridMultilevel"/>
    <w:tmpl w:val="D2349296"/>
    <w:lvl w:ilvl="0" w:tplc="0B46DCF2">
      <w:start w:val="5"/>
      <w:numFmt w:val="decimal"/>
      <w:lvlText w:val="%1."/>
      <w:lvlJc w:val="left"/>
      <w:pPr>
        <w:ind w:left="360" w:firstLine="0"/>
      </w:pPr>
      <w:rPr>
        <w:rFonts w:hint="default"/>
        <w:b/>
      </w:rPr>
    </w:lvl>
    <w:lvl w:ilvl="1" w:tplc="11F8D068">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560C0"/>
    <w:multiLevelType w:val="hybridMultilevel"/>
    <w:tmpl w:val="998AE876"/>
    <w:lvl w:ilvl="0" w:tplc="5B2E7FF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C81C9E"/>
    <w:multiLevelType w:val="hybridMultilevel"/>
    <w:tmpl w:val="36689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4774F"/>
    <w:multiLevelType w:val="hybridMultilevel"/>
    <w:tmpl w:val="9ED8625A"/>
    <w:lvl w:ilvl="0" w:tplc="92B003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6560CA"/>
    <w:multiLevelType w:val="hybridMultilevel"/>
    <w:tmpl w:val="7E9A37A4"/>
    <w:lvl w:ilvl="0" w:tplc="F8C8DC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C14E72"/>
    <w:multiLevelType w:val="multilevel"/>
    <w:tmpl w:val="15C236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9B6E1F"/>
    <w:multiLevelType w:val="hybridMultilevel"/>
    <w:tmpl w:val="EDA8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470D2A"/>
    <w:multiLevelType w:val="hybridMultilevel"/>
    <w:tmpl w:val="792298EE"/>
    <w:lvl w:ilvl="0" w:tplc="5426A53C">
      <w:start w:val="1"/>
      <w:numFmt w:val="lowerLetter"/>
      <w:lvlText w:val="(%1)"/>
      <w:lvlJc w:val="left"/>
      <w:pPr>
        <w:ind w:left="1039" w:hanging="979"/>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0" w15:restartNumberingAfterBreak="0">
    <w:nsid w:val="74C7502B"/>
    <w:multiLevelType w:val="hybridMultilevel"/>
    <w:tmpl w:val="E15C23BA"/>
    <w:lvl w:ilvl="0" w:tplc="4B682B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367DD"/>
    <w:multiLevelType w:val="hybridMultilevel"/>
    <w:tmpl w:val="CB123022"/>
    <w:lvl w:ilvl="0" w:tplc="A3AEEB48">
      <w:start w:val="1"/>
      <w:numFmt w:val="lowerLetter"/>
      <w:lvlText w:val="(%1)"/>
      <w:lvlJc w:val="left"/>
      <w:pPr>
        <w:ind w:left="814" w:hanging="39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78E6656B"/>
    <w:multiLevelType w:val="multilevel"/>
    <w:tmpl w:val="1D2C856E"/>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7D1C717B"/>
    <w:multiLevelType w:val="hybridMultilevel"/>
    <w:tmpl w:val="AB9C2950"/>
    <w:lvl w:ilvl="0" w:tplc="25B0517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316FE3"/>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num w:numId="1" w16cid:durableId="529343012">
    <w:abstractNumId w:val="15"/>
  </w:num>
  <w:num w:numId="2" w16cid:durableId="240259966">
    <w:abstractNumId w:val="8"/>
  </w:num>
  <w:num w:numId="3" w16cid:durableId="573051710">
    <w:abstractNumId w:val="39"/>
  </w:num>
  <w:num w:numId="4" w16cid:durableId="107243310">
    <w:abstractNumId w:val="4"/>
  </w:num>
  <w:num w:numId="5" w16cid:durableId="427576621">
    <w:abstractNumId w:val="25"/>
  </w:num>
  <w:num w:numId="6" w16cid:durableId="1383405944">
    <w:abstractNumId w:val="44"/>
  </w:num>
  <w:num w:numId="7" w16cid:durableId="1068190568">
    <w:abstractNumId w:val="7"/>
  </w:num>
  <w:num w:numId="8" w16cid:durableId="1551766042">
    <w:abstractNumId w:val="42"/>
  </w:num>
  <w:num w:numId="9" w16cid:durableId="665210919">
    <w:abstractNumId w:val="17"/>
  </w:num>
  <w:num w:numId="10" w16cid:durableId="1644698253">
    <w:abstractNumId w:val="27"/>
  </w:num>
  <w:num w:numId="11" w16cid:durableId="1914388032">
    <w:abstractNumId w:val="31"/>
  </w:num>
  <w:num w:numId="12" w16cid:durableId="664208325">
    <w:abstractNumId w:val="10"/>
  </w:num>
  <w:num w:numId="13" w16cid:durableId="169762849">
    <w:abstractNumId w:val="30"/>
  </w:num>
  <w:num w:numId="14" w16cid:durableId="89399757">
    <w:abstractNumId w:val="32"/>
  </w:num>
  <w:num w:numId="15" w16cid:durableId="1613392912">
    <w:abstractNumId w:val="40"/>
  </w:num>
  <w:num w:numId="16" w16cid:durableId="842159663">
    <w:abstractNumId w:val="16"/>
  </w:num>
  <w:num w:numId="17" w16cid:durableId="1832409303">
    <w:abstractNumId w:val="37"/>
  </w:num>
  <w:num w:numId="18" w16cid:durableId="1834565309">
    <w:abstractNumId w:val="26"/>
  </w:num>
  <w:num w:numId="19" w16cid:durableId="1794396417">
    <w:abstractNumId w:val="22"/>
  </w:num>
  <w:num w:numId="20" w16cid:durableId="309480268">
    <w:abstractNumId w:val="14"/>
  </w:num>
  <w:num w:numId="21" w16cid:durableId="926962155">
    <w:abstractNumId w:val="18"/>
  </w:num>
  <w:num w:numId="22" w16cid:durableId="2074354857">
    <w:abstractNumId w:val="20"/>
  </w:num>
  <w:num w:numId="23" w16cid:durableId="1612515578">
    <w:abstractNumId w:val="2"/>
  </w:num>
  <w:num w:numId="24" w16cid:durableId="51932010">
    <w:abstractNumId w:val="5"/>
  </w:num>
  <w:num w:numId="25" w16cid:durableId="1840269898">
    <w:abstractNumId w:val="9"/>
  </w:num>
  <w:num w:numId="26" w16cid:durableId="1890534812">
    <w:abstractNumId w:val="11"/>
  </w:num>
  <w:num w:numId="27" w16cid:durableId="233006132">
    <w:abstractNumId w:val="41"/>
  </w:num>
  <w:num w:numId="28" w16cid:durableId="1803617169">
    <w:abstractNumId w:val="6"/>
  </w:num>
  <w:num w:numId="29" w16cid:durableId="654336181">
    <w:abstractNumId w:val="19"/>
  </w:num>
  <w:num w:numId="30" w16cid:durableId="462651135">
    <w:abstractNumId w:val="19"/>
  </w:num>
  <w:num w:numId="31" w16cid:durableId="1945575435">
    <w:abstractNumId w:val="38"/>
  </w:num>
  <w:num w:numId="32" w16cid:durableId="2053920886">
    <w:abstractNumId w:val="12"/>
  </w:num>
  <w:num w:numId="33" w16cid:durableId="1490292387">
    <w:abstractNumId w:val="43"/>
  </w:num>
  <w:num w:numId="34" w16cid:durableId="713307791">
    <w:abstractNumId w:val="3"/>
  </w:num>
  <w:num w:numId="35" w16cid:durableId="1981835394">
    <w:abstractNumId w:val="28"/>
  </w:num>
  <w:num w:numId="36" w16cid:durableId="290593631">
    <w:abstractNumId w:val="33"/>
  </w:num>
  <w:num w:numId="37" w16cid:durableId="386613996">
    <w:abstractNumId w:val="34"/>
  </w:num>
  <w:num w:numId="38" w16cid:durableId="1867787441">
    <w:abstractNumId w:val="1"/>
  </w:num>
  <w:num w:numId="39" w16cid:durableId="1157066557">
    <w:abstractNumId w:val="23"/>
  </w:num>
  <w:num w:numId="40" w16cid:durableId="1044018643">
    <w:abstractNumId w:val="0"/>
  </w:num>
  <w:num w:numId="41" w16cid:durableId="2066830308">
    <w:abstractNumId w:val="13"/>
  </w:num>
  <w:num w:numId="42" w16cid:durableId="1748652475">
    <w:abstractNumId w:val="21"/>
  </w:num>
  <w:num w:numId="43" w16cid:durableId="1934976121">
    <w:abstractNumId w:val="35"/>
  </w:num>
  <w:num w:numId="44" w16cid:durableId="754741858">
    <w:abstractNumId w:val="36"/>
  </w:num>
  <w:num w:numId="45" w16cid:durableId="1832329808">
    <w:abstractNumId w:val="24"/>
  </w:num>
  <w:num w:numId="46" w16cid:durableId="4438113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0D"/>
    <w:rsid w:val="00026271"/>
    <w:rsid w:val="000274E5"/>
    <w:rsid w:val="0005594F"/>
    <w:rsid w:val="00065521"/>
    <w:rsid w:val="0009777A"/>
    <w:rsid w:val="000A5ABC"/>
    <w:rsid w:val="00106453"/>
    <w:rsid w:val="00113DE1"/>
    <w:rsid w:val="00117381"/>
    <w:rsid w:val="0013153D"/>
    <w:rsid w:val="0016565F"/>
    <w:rsid w:val="00167514"/>
    <w:rsid w:val="001740EA"/>
    <w:rsid w:val="00183849"/>
    <w:rsid w:val="001B0231"/>
    <w:rsid w:val="001E6A0D"/>
    <w:rsid w:val="00223DFB"/>
    <w:rsid w:val="002241E4"/>
    <w:rsid w:val="00230DB4"/>
    <w:rsid w:val="00280BF5"/>
    <w:rsid w:val="00292B73"/>
    <w:rsid w:val="002D14A5"/>
    <w:rsid w:val="002D5E45"/>
    <w:rsid w:val="003026A3"/>
    <w:rsid w:val="00302839"/>
    <w:rsid w:val="00313980"/>
    <w:rsid w:val="00314ED1"/>
    <w:rsid w:val="00356E7C"/>
    <w:rsid w:val="003D10F8"/>
    <w:rsid w:val="003D5691"/>
    <w:rsid w:val="003D571A"/>
    <w:rsid w:val="00400320"/>
    <w:rsid w:val="00450D1A"/>
    <w:rsid w:val="00454F96"/>
    <w:rsid w:val="004C6607"/>
    <w:rsid w:val="004F1B14"/>
    <w:rsid w:val="005568CF"/>
    <w:rsid w:val="005707E1"/>
    <w:rsid w:val="0059667D"/>
    <w:rsid w:val="005F565E"/>
    <w:rsid w:val="005F690D"/>
    <w:rsid w:val="00625E40"/>
    <w:rsid w:val="00633802"/>
    <w:rsid w:val="006409C3"/>
    <w:rsid w:val="00645B70"/>
    <w:rsid w:val="006A4C63"/>
    <w:rsid w:val="006D25E2"/>
    <w:rsid w:val="007051B2"/>
    <w:rsid w:val="0070621F"/>
    <w:rsid w:val="0072548D"/>
    <w:rsid w:val="00740287"/>
    <w:rsid w:val="00745EEB"/>
    <w:rsid w:val="007600AB"/>
    <w:rsid w:val="00785D6C"/>
    <w:rsid w:val="007A0E48"/>
    <w:rsid w:val="007C2DA0"/>
    <w:rsid w:val="007C63B2"/>
    <w:rsid w:val="007F409D"/>
    <w:rsid w:val="00801B21"/>
    <w:rsid w:val="008047FA"/>
    <w:rsid w:val="00833CF7"/>
    <w:rsid w:val="008646AD"/>
    <w:rsid w:val="00890B55"/>
    <w:rsid w:val="00890BE0"/>
    <w:rsid w:val="0089591E"/>
    <w:rsid w:val="008C168F"/>
    <w:rsid w:val="008C3547"/>
    <w:rsid w:val="008C36D5"/>
    <w:rsid w:val="008D1715"/>
    <w:rsid w:val="008E3DF8"/>
    <w:rsid w:val="008E4886"/>
    <w:rsid w:val="00911D13"/>
    <w:rsid w:val="009347F7"/>
    <w:rsid w:val="009A1EE7"/>
    <w:rsid w:val="009A27E9"/>
    <w:rsid w:val="009A3AD5"/>
    <w:rsid w:val="009C52C3"/>
    <w:rsid w:val="009E288F"/>
    <w:rsid w:val="009F49DC"/>
    <w:rsid w:val="00A21AFF"/>
    <w:rsid w:val="00A72521"/>
    <w:rsid w:val="00A76C8F"/>
    <w:rsid w:val="00B00CB4"/>
    <w:rsid w:val="00B31224"/>
    <w:rsid w:val="00B7699C"/>
    <w:rsid w:val="00B876E3"/>
    <w:rsid w:val="00BC2491"/>
    <w:rsid w:val="00BD748F"/>
    <w:rsid w:val="00C00258"/>
    <w:rsid w:val="00C17D02"/>
    <w:rsid w:val="00C32A6E"/>
    <w:rsid w:val="00C32A8A"/>
    <w:rsid w:val="00C33419"/>
    <w:rsid w:val="00C75C0C"/>
    <w:rsid w:val="00CA2497"/>
    <w:rsid w:val="00CA2506"/>
    <w:rsid w:val="00CC4F6E"/>
    <w:rsid w:val="00CE7AD2"/>
    <w:rsid w:val="00D40EC8"/>
    <w:rsid w:val="00D50D9D"/>
    <w:rsid w:val="00D63EE6"/>
    <w:rsid w:val="00D8596F"/>
    <w:rsid w:val="00DA45DC"/>
    <w:rsid w:val="00DB4778"/>
    <w:rsid w:val="00DE4C59"/>
    <w:rsid w:val="00E270BE"/>
    <w:rsid w:val="00E727D6"/>
    <w:rsid w:val="00E75940"/>
    <w:rsid w:val="00E846C1"/>
    <w:rsid w:val="00EE5475"/>
    <w:rsid w:val="00EE7577"/>
    <w:rsid w:val="00EF4FDF"/>
    <w:rsid w:val="00F24486"/>
    <w:rsid w:val="00F25824"/>
    <w:rsid w:val="00F738AF"/>
    <w:rsid w:val="00F82920"/>
    <w:rsid w:val="00FD1767"/>
    <w:rsid w:val="00FE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6755"/>
  <w15:chartTrackingRefBased/>
  <w15:docId w15:val="{A02B4208-95EA-4F7B-84AE-4D1A0AFD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A0D"/>
    <w:pPr>
      <w:pBdr>
        <w:top w:val="nil"/>
        <w:left w:val="nil"/>
        <w:bottom w:val="nil"/>
        <w:right w:val="nil"/>
        <w:between w:val="nil"/>
        <w:bar w:val="nil"/>
      </w:pBdr>
      <w:spacing w:before="240" w:after="240" w:line="240" w:lineRule="auto"/>
      <w:jc w:val="both"/>
    </w:pPr>
    <w:rPr>
      <w:rFonts w:ascii="Arial" w:eastAsia="Times New Roman" w:hAnsi="Arial" w:cs="Times New Roman"/>
      <w:szCs w:val="24"/>
      <w:bdr w:val="ni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6A0D"/>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ListParagraph">
    <w:name w:val="List Paragraph"/>
    <w:basedOn w:val="Normal"/>
    <w:uiPriority w:val="34"/>
    <w:qFormat/>
    <w:rsid w:val="0070621F"/>
    <w:pPr>
      <w:ind w:left="720"/>
      <w:contextualSpacing/>
    </w:pPr>
  </w:style>
  <w:style w:type="paragraph" w:styleId="Header">
    <w:name w:val="header"/>
    <w:basedOn w:val="Normal"/>
    <w:link w:val="HeaderChar"/>
    <w:uiPriority w:val="99"/>
    <w:unhideWhenUsed/>
    <w:rsid w:val="00625E40"/>
    <w:pPr>
      <w:tabs>
        <w:tab w:val="center" w:pos="4680"/>
        <w:tab w:val="right" w:pos="9360"/>
      </w:tabs>
      <w:spacing w:before="0" w:after="0"/>
    </w:pPr>
  </w:style>
  <w:style w:type="character" w:customStyle="1" w:styleId="HeaderChar">
    <w:name w:val="Header Char"/>
    <w:basedOn w:val="DefaultParagraphFont"/>
    <w:link w:val="Header"/>
    <w:uiPriority w:val="99"/>
    <w:rsid w:val="00625E40"/>
    <w:rPr>
      <w:rFonts w:ascii="Arial" w:eastAsia="Times New Roman" w:hAnsi="Arial" w:cs="Times New Roman"/>
      <w:szCs w:val="24"/>
      <w:bdr w:val="nil"/>
      <w:lang w:val="en-CA"/>
    </w:rPr>
  </w:style>
  <w:style w:type="paragraph" w:styleId="Footer">
    <w:name w:val="footer"/>
    <w:basedOn w:val="Normal"/>
    <w:link w:val="FooterChar"/>
    <w:uiPriority w:val="99"/>
    <w:unhideWhenUsed/>
    <w:rsid w:val="00625E40"/>
    <w:pPr>
      <w:tabs>
        <w:tab w:val="center" w:pos="4680"/>
        <w:tab w:val="right" w:pos="9360"/>
      </w:tabs>
      <w:spacing w:before="0" w:after="0"/>
    </w:pPr>
  </w:style>
  <w:style w:type="character" w:customStyle="1" w:styleId="FooterChar">
    <w:name w:val="Footer Char"/>
    <w:basedOn w:val="DefaultParagraphFont"/>
    <w:link w:val="Footer"/>
    <w:uiPriority w:val="99"/>
    <w:rsid w:val="00625E40"/>
    <w:rPr>
      <w:rFonts w:ascii="Arial" w:eastAsia="Times New Roman" w:hAnsi="Arial" w:cs="Times New Roman"/>
      <w:szCs w:val="24"/>
      <w:bdr w:val="nil"/>
      <w:lang w:val="en-CA"/>
    </w:rPr>
  </w:style>
  <w:style w:type="character" w:styleId="CommentReference">
    <w:name w:val="annotation reference"/>
    <w:basedOn w:val="DefaultParagraphFont"/>
    <w:uiPriority w:val="99"/>
    <w:semiHidden/>
    <w:unhideWhenUsed/>
    <w:rsid w:val="00B7699C"/>
    <w:rPr>
      <w:sz w:val="16"/>
      <w:szCs w:val="16"/>
    </w:rPr>
  </w:style>
  <w:style w:type="paragraph" w:styleId="CommentText">
    <w:name w:val="annotation text"/>
    <w:basedOn w:val="Normal"/>
    <w:link w:val="CommentTextChar"/>
    <w:uiPriority w:val="99"/>
    <w:unhideWhenUsed/>
    <w:rsid w:val="00B7699C"/>
    <w:rPr>
      <w:sz w:val="20"/>
      <w:szCs w:val="20"/>
    </w:rPr>
  </w:style>
  <w:style w:type="character" w:customStyle="1" w:styleId="CommentTextChar">
    <w:name w:val="Comment Text Char"/>
    <w:basedOn w:val="DefaultParagraphFont"/>
    <w:link w:val="CommentText"/>
    <w:uiPriority w:val="99"/>
    <w:rsid w:val="00B7699C"/>
    <w:rPr>
      <w:rFonts w:ascii="Arial" w:eastAsia="Times New Roman" w:hAnsi="Arial" w:cs="Times New Roman"/>
      <w:sz w:val="20"/>
      <w:szCs w:val="20"/>
      <w:bdr w:val="nil"/>
      <w:lang w:val="en-CA"/>
    </w:rPr>
  </w:style>
  <w:style w:type="paragraph" w:styleId="CommentSubject">
    <w:name w:val="annotation subject"/>
    <w:basedOn w:val="CommentText"/>
    <w:next w:val="CommentText"/>
    <w:link w:val="CommentSubjectChar"/>
    <w:uiPriority w:val="99"/>
    <w:semiHidden/>
    <w:unhideWhenUsed/>
    <w:rsid w:val="00B7699C"/>
    <w:rPr>
      <w:b/>
      <w:bCs/>
    </w:rPr>
  </w:style>
  <w:style w:type="character" w:customStyle="1" w:styleId="CommentSubjectChar">
    <w:name w:val="Comment Subject Char"/>
    <w:basedOn w:val="CommentTextChar"/>
    <w:link w:val="CommentSubject"/>
    <w:uiPriority w:val="99"/>
    <w:semiHidden/>
    <w:rsid w:val="00B7699C"/>
    <w:rPr>
      <w:rFonts w:ascii="Arial" w:eastAsia="Times New Roman" w:hAnsi="Arial" w:cs="Times New Roman"/>
      <w:b/>
      <w:bCs/>
      <w:sz w:val="20"/>
      <w:szCs w:val="20"/>
      <w:bdr w:val="nil"/>
      <w:lang w:val="en-CA"/>
    </w:rPr>
  </w:style>
  <w:style w:type="paragraph" w:styleId="BalloonText">
    <w:name w:val="Balloon Text"/>
    <w:basedOn w:val="Normal"/>
    <w:link w:val="BalloonTextChar"/>
    <w:uiPriority w:val="99"/>
    <w:semiHidden/>
    <w:unhideWhenUsed/>
    <w:rsid w:val="00B769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C"/>
    <w:rPr>
      <w:rFonts w:ascii="Segoe UI" w:eastAsia="Times New Roman" w:hAnsi="Segoe UI" w:cs="Segoe UI"/>
      <w:sz w:val="18"/>
      <w:szCs w:val="18"/>
      <w:bdr w:val="nil"/>
      <w:lang w:val="en-CA"/>
    </w:rPr>
  </w:style>
  <w:style w:type="paragraph" w:styleId="Revision">
    <w:name w:val="Revision"/>
    <w:hidden/>
    <w:uiPriority w:val="99"/>
    <w:semiHidden/>
    <w:rsid w:val="00BC2491"/>
    <w:pPr>
      <w:spacing w:after="0" w:line="240" w:lineRule="auto"/>
    </w:pPr>
    <w:rPr>
      <w:rFonts w:ascii="Arial" w:eastAsia="Times New Roman" w:hAnsi="Arial" w:cs="Times New Roman"/>
      <w:szCs w:val="24"/>
      <w:bdr w:val="ni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BEE1A-5776-4EEF-B8C1-0550EE48F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15</Pages>
  <Words>4875</Words>
  <Characters>27793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Claire</dc:creator>
  <cp:keywords/>
  <dc:description/>
  <cp:lastModifiedBy>Tatum, Robert</cp:lastModifiedBy>
  <cp:revision>13</cp:revision>
  <cp:lastPrinted>2021-05-20T15:38:00Z</cp:lastPrinted>
  <dcterms:created xsi:type="dcterms:W3CDTF">2026-10-02T13:52:00Z</dcterms:created>
  <dcterms:modified xsi:type="dcterms:W3CDTF">2026-10-15T15:57:00Z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2026-08-18T23:17:41Z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90eccddb-8cb5-4512-b918-d45151548a76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