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00" w:rsidRPr="00201500" w:rsidRDefault="00201500" w:rsidP="00201500">
      <w:pPr>
        <w:pStyle w:val="BodyTextIndent"/>
        <w:jc w:val="center"/>
        <w:rPr>
          <w:rFonts w:ascii="Calibri" w:hAnsi="Calibri"/>
          <w:b/>
          <w:sz w:val="28"/>
          <w:szCs w:val="28"/>
          <w:lang w:val="en-GB"/>
        </w:rPr>
      </w:pPr>
      <w:r w:rsidRPr="00201500">
        <w:rPr>
          <w:rFonts w:ascii="Calibri" w:hAnsi="Calibri"/>
          <w:b/>
          <w:sz w:val="28"/>
          <w:szCs w:val="28"/>
          <w:lang w:val="en-GB"/>
        </w:rPr>
        <w:t>PUBLIC PROCUREMENT COMMITTEE</w:t>
      </w:r>
      <w:r w:rsidR="007E513B">
        <w:rPr>
          <w:rFonts w:ascii="Calibri" w:hAnsi="Calibri"/>
          <w:b/>
          <w:sz w:val="28"/>
          <w:szCs w:val="28"/>
          <w:lang w:val="en-GB"/>
        </w:rPr>
        <w:t xml:space="preserve"> (PPC)</w:t>
      </w:r>
    </w:p>
    <w:p w:rsidR="00201500" w:rsidRPr="00201500" w:rsidRDefault="00201500" w:rsidP="00201500">
      <w:pPr>
        <w:pStyle w:val="BodyTextIndent"/>
        <w:jc w:val="center"/>
        <w:rPr>
          <w:rFonts w:ascii="Calibri" w:hAnsi="Calibri"/>
          <w:b/>
          <w:sz w:val="28"/>
          <w:szCs w:val="28"/>
          <w:lang w:val="en-GB"/>
        </w:rPr>
      </w:pPr>
      <w:r w:rsidRPr="00201500">
        <w:rPr>
          <w:rFonts w:ascii="Calibri" w:hAnsi="Calibri"/>
          <w:b/>
          <w:sz w:val="28"/>
          <w:szCs w:val="28"/>
          <w:lang w:val="en-GB"/>
        </w:rPr>
        <w:t>MEETING DATES FOR 2019</w:t>
      </w:r>
    </w:p>
    <w:p w:rsidR="00201500" w:rsidRDefault="00201500" w:rsidP="00201500">
      <w:pPr>
        <w:pStyle w:val="BodyTextIndent"/>
        <w:ind w:left="0"/>
        <w:rPr>
          <w:rFonts w:ascii="Calibri" w:hAnsi="Calibri"/>
          <w:sz w:val="24"/>
          <w:szCs w:val="24"/>
          <w:lang w:val="en-GB"/>
        </w:rPr>
      </w:pPr>
    </w:p>
    <w:p w:rsidR="00201500" w:rsidRDefault="00201500" w:rsidP="00201500">
      <w:pPr>
        <w:pStyle w:val="BodyTextInden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The following dates were confirmed as meeting dates for the PPC in the 2019 calendar year: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10 January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7 February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4 April 2019</w:t>
      </w:r>
      <w:bookmarkStart w:id="0" w:name="_GoBack"/>
      <w:bookmarkEnd w:id="0"/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2 May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6 June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4 July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1 August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5 September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3 October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7 November 2019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5 December 2019</w:t>
      </w:r>
    </w:p>
    <w:p w:rsidR="00201500" w:rsidRDefault="00201500" w:rsidP="00201500">
      <w:pPr>
        <w:pStyle w:val="BodyTextIndent"/>
        <w:rPr>
          <w:rFonts w:ascii="Calibri" w:hAnsi="Calibri"/>
          <w:sz w:val="24"/>
          <w:szCs w:val="24"/>
          <w:lang w:val="en-GB"/>
        </w:rPr>
      </w:pPr>
    </w:p>
    <w:p w:rsidR="00201500" w:rsidRDefault="00201500" w:rsidP="00201500">
      <w:pPr>
        <w:pStyle w:val="BodyTextInden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The following date was determined to be tentative based on member availability:</w:t>
      </w:r>
    </w:p>
    <w:p w:rsidR="00201500" w:rsidRDefault="00201500" w:rsidP="00201500">
      <w:pPr>
        <w:pStyle w:val="BodyTextIndent"/>
        <w:numPr>
          <w:ilvl w:val="0"/>
          <w:numId w:val="1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7 March 2019</w:t>
      </w:r>
    </w:p>
    <w:p w:rsidR="00D85CA4" w:rsidRDefault="00D85CA4"/>
    <w:sectPr w:rsidR="00D85C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00" w:rsidRDefault="00201500" w:rsidP="00201500">
      <w:pPr>
        <w:spacing w:after="0" w:line="240" w:lineRule="auto"/>
      </w:pPr>
      <w:r>
        <w:separator/>
      </w:r>
    </w:p>
  </w:endnote>
  <w:endnote w:type="continuationSeparator" w:id="0">
    <w:p w:rsidR="00201500" w:rsidRDefault="00201500" w:rsidP="0020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00" w:rsidRDefault="00201500" w:rsidP="00201500">
      <w:pPr>
        <w:spacing w:after="0" w:line="240" w:lineRule="auto"/>
      </w:pPr>
      <w:r>
        <w:separator/>
      </w:r>
    </w:p>
  </w:footnote>
  <w:footnote w:type="continuationSeparator" w:id="0">
    <w:p w:rsidR="00201500" w:rsidRDefault="00201500" w:rsidP="0020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1BC7BAAB7A94F49B59A27AA3FB13210"/>
      </w:placeholder>
      <w:temporary/>
      <w:showingPlcHdr/>
    </w:sdtPr>
    <w:sdtContent>
      <w:p w:rsidR="00201500" w:rsidRDefault="00201500">
        <w:pPr>
          <w:pStyle w:val="Header"/>
        </w:pPr>
        <w:r>
          <w:t>[Type text]</w:t>
        </w:r>
      </w:p>
    </w:sdtContent>
  </w:sdt>
  <w:p w:rsidR="00201500" w:rsidRDefault="002015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8A6C5" wp14:editId="5D62774E">
          <wp:simplePos x="0" y="0"/>
          <wp:positionH relativeFrom="margin">
            <wp:posOffset>-457200</wp:posOffset>
          </wp:positionH>
          <wp:positionV relativeFrom="margin">
            <wp:posOffset>-482600</wp:posOffset>
          </wp:positionV>
          <wp:extent cx="7090410" cy="137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y header wi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4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D81"/>
    <w:multiLevelType w:val="hybridMultilevel"/>
    <w:tmpl w:val="24321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0"/>
    <w:rsid w:val="00201500"/>
    <w:rsid w:val="007E513B"/>
    <w:rsid w:val="00D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500"/>
    <w:pPr>
      <w:spacing w:before="120" w:after="120" w:line="240" w:lineRule="auto"/>
      <w:ind w:left="720"/>
      <w:jc w:val="both"/>
    </w:pPr>
    <w:rPr>
      <w:rFonts w:ascii="Arial" w:hAnsi="Arial" w:cs="Arial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500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0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0"/>
  </w:style>
  <w:style w:type="paragraph" w:styleId="Footer">
    <w:name w:val="footer"/>
    <w:basedOn w:val="Normal"/>
    <w:link w:val="FooterChar"/>
    <w:uiPriority w:val="99"/>
    <w:unhideWhenUsed/>
    <w:rsid w:val="0020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0"/>
  </w:style>
  <w:style w:type="paragraph" w:styleId="BalloonText">
    <w:name w:val="Balloon Text"/>
    <w:basedOn w:val="Normal"/>
    <w:link w:val="BalloonTextChar"/>
    <w:uiPriority w:val="99"/>
    <w:semiHidden/>
    <w:unhideWhenUsed/>
    <w:rsid w:val="0020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500"/>
    <w:pPr>
      <w:spacing w:before="120" w:after="120" w:line="240" w:lineRule="auto"/>
      <w:ind w:left="720"/>
      <w:jc w:val="both"/>
    </w:pPr>
    <w:rPr>
      <w:rFonts w:ascii="Arial" w:hAnsi="Arial" w:cs="Arial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500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0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0"/>
  </w:style>
  <w:style w:type="paragraph" w:styleId="Footer">
    <w:name w:val="footer"/>
    <w:basedOn w:val="Normal"/>
    <w:link w:val="FooterChar"/>
    <w:uiPriority w:val="99"/>
    <w:unhideWhenUsed/>
    <w:rsid w:val="0020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0"/>
  </w:style>
  <w:style w:type="paragraph" w:styleId="BalloonText">
    <w:name w:val="Balloon Text"/>
    <w:basedOn w:val="Normal"/>
    <w:link w:val="BalloonTextChar"/>
    <w:uiPriority w:val="99"/>
    <w:semiHidden/>
    <w:unhideWhenUsed/>
    <w:rsid w:val="0020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BC7BAAB7A94F49B59A27AA3FB1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2951-0F41-4784-A7EC-1C9FD9CEBD6D}"/>
      </w:docPartPr>
      <w:docPartBody>
        <w:p w:rsidR="00000000" w:rsidRDefault="004D1AA6" w:rsidP="004D1AA6">
          <w:pPr>
            <w:pStyle w:val="D1BC7BAAB7A94F49B59A27AA3FB132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A6"/>
    <w:rsid w:val="004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C7BAAB7A94F49B59A27AA3FB13210">
    <w:name w:val="D1BC7BAAB7A94F49B59A27AA3FB13210"/>
    <w:rsid w:val="004D1A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C7BAAB7A94F49B59A27AA3FB13210">
    <w:name w:val="D1BC7BAAB7A94F49B59A27AA3FB13210"/>
    <w:rsid w:val="004D1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Gerrie, Elizabeth</dc:creator>
  <cp:lastModifiedBy>Gerrie, Elizabeth</cp:lastModifiedBy>
  <cp:revision>2</cp:revision>
  <dcterms:created xsi:type="dcterms:W3CDTF">2019-01-11T14:08:00Z</dcterms:created>
  <dcterms:modified xsi:type="dcterms:W3CDTF">2019-01-11T14:08:00Z</dcterms:modified>
</cp:coreProperties>
</file>